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EB5" w:rsidRDefault="00BB1EB5" w:rsidP="00BB1EB5">
      <w:pPr>
        <w:pStyle w:val="Default"/>
        <w:jc w:val="center"/>
        <w:rPr>
          <w:sz w:val="28"/>
          <w:szCs w:val="28"/>
          <w:lang w:val="ru-RU"/>
        </w:rPr>
      </w:pPr>
      <w:r>
        <w:rPr>
          <w:b/>
          <w:bCs/>
          <w:sz w:val="28"/>
          <w:szCs w:val="28"/>
          <w:lang w:val="ru-RU"/>
        </w:rPr>
        <w:t>АННОТАЦИЯ</w:t>
      </w:r>
    </w:p>
    <w:p w:rsidR="001E0DDC" w:rsidRDefault="00BB1EB5" w:rsidP="00EB7812">
      <w:pPr>
        <w:pStyle w:val="Default"/>
        <w:jc w:val="center"/>
        <w:rPr>
          <w:b/>
          <w:bCs/>
          <w:sz w:val="28"/>
          <w:szCs w:val="28"/>
          <w:lang w:val="ru-RU"/>
        </w:rPr>
      </w:pPr>
      <w:r w:rsidRPr="00EB7812">
        <w:rPr>
          <w:b/>
          <w:bCs/>
          <w:sz w:val="28"/>
          <w:szCs w:val="28"/>
          <w:lang w:val="ru-RU"/>
        </w:rPr>
        <w:t xml:space="preserve">на диссертацию </w:t>
      </w:r>
      <w:r w:rsidR="001E0DDC" w:rsidRPr="001E0DDC">
        <w:rPr>
          <w:b/>
          <w:bCs/>
          <w:sz w:val="28"/>
          <w:szCs w:val="28"/>
          <w:lang w:val="ru-RU"/>
        </w:rPr>
        <w:t>докторанта Академии правоохранительных органов</w:t>
      </w:r>
      <w:r w:rsidR="001E0DDC" w:rsidRPr="001E0DDC">
        <w:rPr>
          <w:sz w:val="28"/>
          <w:szCs w:val="28"/>
          <w:lang w:val="ru-RU"/>
        </w:rPr>
        <w:t xml:space="preserve"> </w:t>
      </w:r>
      <w:r w:rsidR="001E0DDC" w:rsidRPr="001E0DDC">
        <w:rPr>
          <w:b/>
          <w:sz w:val="28"/>
          <w:szCs w:val="28"/>
          <w:lang w:val="ru-RU"/>
        </w:rPr>
        <w:t>при</w:t>
      </w:r>
      <w:r w:rsidR="001E0DDC" w:rsidRPr="001E0DDC">
        <w:rPr>
          <w:sz w:val="28"/>
          <w:szCs w:val="28"/>
          <w:lang w:val="ru-RU"/>
        </w:rPr>
        <w:t xml:space="preserve"> </w:t>
      </w:r>
      <w:r w:rsidR="001E0DDC" w:rsidRPr="001E0DDC">
        <w:rPr>
          <w:b/>
          <w:bCs/>
          <w:sz w:val="28"/>
          <w:szCs w:val="28"/>
          <w:lang w:val="ru-RU"/>
        </w:rPr>
        <w:t>Генеральной прокуратуре Республики Казахстан</w:t>
      </w:r>
    </w:p>
    <w:p w:rsidR="00EB7812" w:rsidRPr="00EB7812" w:rsidRDefault="001E0DDC" w:rsidP="00EB7812">
      <w:pPr>
        <w:pStyle w:val="Default"/>
        <w:jc w:val="center"/>
        <w:rPr>
          <w:sz w:val="28"/>
          <w:szCs w:val="28"/>
          <w:lang w:val="ru-RU"/>
        </w:rPr>
      </w:pPr>
      <w:r w:rsidRPr="00EB7812">
        <w:rPr>
          <w:b/>
          <w:bCs/>
          <w:sz w:val="28"/>
          <w:szCs w:val="28"/>
          <w:lang w:val="ru-RU"/>
        </w:rPr>
        <w:t xml:space="preserve"> </w:t>
      </w:r>
      <w:r w:rsidR="00EB7812" w:rsidRPr="00EB7812">
        <w:rPr>
          <w:b/>
          <w:bCs/>
          <w:sz w:val="28"/>
          <w:szCs w:val="28"/>
          <w:lang w:val="ru-RU"/>
        </w:rPr>
        <w:t>БАДАНОВОЙ АННЫ НИКОЛАЕВНЫ на тему:</w:t>
      </w:r>
    </w:p>
    <w:p w:rsidR="00BB1EB5" w:rsidRPr="00EB7812" w:rsidRDefault="00EB7812" w:rsidP="00EB7812">
      <w:pPr>
        <w:spacing w:after="0" w:line="240" w:lineRule="auto"/>
        <w:ind w:right="30" w:hanging="10"/>
        <w:jc w:val="center"/>
        <w:rPr>
          <w:rFonts w:ascii="Times New Roman" w:hAnsi="Times New Roman"/>
          <w:b/>
          <w:bCs/>
          <w:sz w:val="28"/>
          <w:szCs w:val="28"/>
          <w:lang w:val="kk-KZ"/>
        </w:rPr>
      </w:pPr>
      <w:r w:rsidRPr="00EB7812">
        <w:rPr>
          <w:rFonts w:ascii="Times New Roman" w:hAnsi="Times New Roman"/>
          <w:b/>
          <w:bCs/>
          <w:sz w:val="28"/>
          <w:szCs w:val="28"/>
        </w:rPr>
        <w:t>«</w:t>
      </w:r>
      <w:r w:rsidRPr="00EB7812">
        <w:rPr>
          <w:rFonts w:ascii="Times New Roman" w:hAnsi="Times New Roman"/>
          <w:b/>
          <w:bCs/>
          <w:sz w:val="28"/>
          <w:szCs w:val="28"/>
          <w:lang w:val="kk-KZ"/>
        </w:rPr>
        <w:t>Теоретические и прикладные основы проведения дистанционных следственных действий</w:t>
      </w:r>
      <w:r w:rsidRPr="00EB7812">
        <w:rPr>
          <w:rFonts w:ascii="Times New Roman" w:hAnsi="Times New Roman"/>
          <w:b/>
          <w:bCs/>
          <w:sz w:val="28"/>
          <w:szCs w:val="28"/>
        </w:rPr>
        <w:t xml:space="preserve">» </w:t>
      </w:r>
      <w:r w:rsidR="00BB1EB5" w:rsidRPr="00EB7812">
        <w:rPr>
          <w:rFonts w:ascii="Times New Roman" w:hAnsi="Times New Roman"/>
          <w:b/>
          <w:bCs/>
          <w:sz w:val="28"/>
          <w:szCs w:val="28"/>
        </w:rPr>
        <w:t xml:space="preserve">на соискание ученой степени доктора философии (PhD) </w:t>
      </w:r>
    </w:p>
    <w:p w:rsidR="005F0C13" w:rsidRPr="00223321" w:rsidRDefault="005F0C13" w:rsidP="005F0C13">
      <w:pPr>
        <w:spacing w:after="0" w:line="240" w:lineRule="auto"/>
        <w:ind w:firstLine="680"/>
        <w:jc w:val="both"/>
        <w:rPr>
          <w:rFonts w:ascii="Times New Roman" w:hAnsi="Times New Roman"/>
          <w:b/>
          <w:color w:val="000000"/>
          <w:sz w:val="28"/>
          <w:szCs w:val="28"/>
          <w:lang w:val="kk-KZ"/>
        </w:rPr>
      </w:pPr>
    </w:p>
    <w:p w:rsidR="005F0C13" w:rsidRDefault="005F0C13" w:rsidP="005F0C13">
      <w:pPr>
        <w:spacing w:after="0" w:line="240" w:lineRule="auto"/>
        <w:ind w:firstLine="567"/>
        <w:jc w:val="both"/>
        <w:rPr>
          <w:rFonts w:ascii="Times New Roman" w:hAnsi="Times New Roman"/>
          <w:color w:val="000000"/>
          <w:sz w:val="28"/>
          <w:szCs w:val="28"/>
        </w:rPr>
      </w:pPr>
      <w:r>
        <w:rPr>
          <w:rFonts w:ascii="Times New Roman" w:hAnsi="Times New Roman"/>
          <w:b/>
          <w:color w:val="000000"/>
          <w:sz w:val="28"/>
          <w:szCs w:val="28"/>
        </w:rPr>
        <w:t xml:space="preserve">Общая характеристика исследования. </w:t>
      </w:r>
      <w:r w:rsidRPr="00BD2388">
        <w:rPr>
          <w:rFonts w:ascii="Times New Roman" w:hAnsi="Times New Roman"/>
          <w:color w:val="000000"/>
          <w:sz w:val="28"/>
          <w:szCs w:val="28"/>
        </w:rPr>
        <w:t>Настоящее исследование посвящено описанию теоретических и прикладных особенностей</w:t>
      </w:r>
      <w:r>
        <w:rPr>
          <w:rFonts w:ascii="Times New Roman" w:hAnsi="Times New Roman"/>
          <w:color w:val="000000"/>
          <w:sz w:val="28"/>
          <w:szCs w:val="28"/>
        </w:rPr>
        <w:t xml:space="preserve"> </w:t>
      </w:r>
      <w:r w:rsidR="00223321">
        <w:rPr>
          <w:rFonts w:ascii="Times New Roman" w:hAnsi="Times New Roman"/>
          <w:color w:val="000000"/>
          <w:sz w:val="28"/>
          <w:szCs w:val="28"/>
        </w:rPr>
        <w:t>проведения дистанционных следственных действий</w:t>
      </w:r>
      <w:r w:rsidRPr="00BD2388">
        <w:rPr>
          <w:rFonts w:ascii="Times New Roman" w:hAnsi="Times New Roman"/>
          <w:color w:val="000000"/>
          <w:sz w:val="28"/>
          <w:szCs w:val="28"/>
        </w:rPr>
        <w:t xml:space="preserve"> в Республике Казахстан. В</w:t>
      </w:r>
      <w:r>
        <w:rPr>
          <w:rFonts w:ascii="Times New Roman" w:hAnsi="Times New Roman"/>
          <w:color w:val="000000"/>
          <w:sz w:val="28"/>
          <w:szCs w:val="28"/>
        </w:rPr>
        <w:t xml:space="preserve"> </w:t>
      </w:r>
      <w:r w:rsidR="00485906">
        <w:rPr>
          <w:rFonts w:ascii="Times New Roman" w:hAnsi="Times New Roman"/>
          <w:color w:val="000000"/>
          <w:sz w:val="28"/>
          <w:szCs w:val="28"/>
        </w:rPr>
        <w:t>работе</w:t>
      </w:r>
      <w:r>
        <w:rPr>
          <w:rFonts w:ascii="Times New Roman" w:hAnsi="Times New Roman"/>
          <w:color w:val="000000"/>
          <w:sz w:val="28"/>
          <w:szCs w:val="28"/>
        </w:rPr>
        <w:t xml:space="preserve"> проведен комплексный анализ отечественного и зарубежного законодательства в сфере </w:t>
      </w:r>
      <w:r w:rsidR="00223321">
        <w:rPr>
          <w:rFonts w:ascii="Times New Roman" w:hAnsi="Times New Roman"/>
          <w:color w:val="000000"/>
          <w:sz w:val="28"/>
          <w:szCs w:val="28"/>
        </w:rPr>
        <w:t>производства дистанционных следственных действий</w:t>
      </w:r>
      <w:r>
        <w:rPr>
          <w:rFonts w:ascii="Times New Roman" w:hAnsi="Times New Roman"/>
          <w:color w:val="000000"/>
          <w:sz w:val="28"/>
          <w:szCs w:val="28"/>
        </w:rPr>
        <w:t xml:space="preserve">, представлены рекомендации по совершенствованию деятельности </w:t>
      </w:r>
      <w:r w:rsidR="00223321">
        <w:rPr>
          <w:rFonts w:ascii="Times New Roman" w:hAnsi="Times New Roman"/>
          <w:color w:val="000000"/>
          <w:sz w:val="28"/>
          <w:szCs w:val="28"/>
        </w:rPr>
        <w:t xml:space="preserve">сотрудников </w:t>
      </w:r>
      <w:r>
        <w:rPr>
          <w:rFonts w:ascii="Times New Roman" w:hAnsi="Times New Roman"/>
          <w:color w:val="000000"/>
          <w:sz w:val="28"/>
          <w:szCs w:val="28"/>
        </w:rPr>
        <w:t xml:space="preserve">следственных </w:t>
      </w:r>
      <w:r w:rsidR="00223321">
        <w:rPr>
          <w:rFonts w:ascii="Times New Roman" w:hAnsi="Times New Roman"/>
          <w:color w:val="000000"/>
          <w:sz w:val="28"/>
          <w:szCs w:val="28"/>
        </w:rPr>
        <w:t>подразделений правоохранительных органов</w:t>
      </w:r>
      <w:r>
        <w:rPr>
          <w:rFonts w:ascii="Times New Roman" w:hAnsi="Times New Roman"/>
          <w:color w:val="000000"/>
          <w:sz w:val="28"/>
          <w:szCs w:val="28"/>
        </w:rPr>
        <w:t xml:space="preserve">, а также некоторых статей УПК РК. </w:t>
      </w:r>
    </w:p>
    <w:p w:rsidR="005F0C13" w:rsidRPr="00FB4ABB" w:rsidRDefault="005F0C13" w:rsidP="00FB4ABB">
      <w:pPr>
        <w:spacing w:after="0" w:line="240" w:lineRule="auto"/>
        <w:ind w:firstLine="708"/>
        <w:jc w:val="both"/>
        <w:rPr>
          <w:rFonts w:ascii="Times New Roman" w:hAnsi="Times New Roman"/>
          <w:sz w:val="28"/>
          <w:szCs w:val="28"/>
        </w:rPr>
      </w:pPr>
      <w:r w:rsidRPr="009F090C">
        <w:rPr>
          <w:rFonts w:ascii="Times New Roman" w:hAnsi="Times New Roman"/>
          <w:b/>
          <w:color w:val="000000"/>
          <w:sz w:val="28"/>
          <w:szCs w:val="28"/>
        </w:rPr>
        <w:t>Актуальность темы исследования</w:t>
      </w:r>
      <w:r w:rsidRPr="009F090C">
        <w:rPr>
          <w:rFonts w:ascii="Times New Roman" w:hAnsi="Times New Roman"/>
          <w:color w:val="000000"/>
          <w:sz w:val="28"/>
          <w:szCs w:val="28"/>
        </w:rPr>
        <w:t>.</w:t>
      </w:r>
      <w:r>
        <w:rPr>
          <w:rFonts w:ascii="Times New Roman" w:hAnsi="Times New Roman"/>
          <w:color w:val="000000"/>
          <w:sz w:val="28"/>
          <w:szCs w:val="28"/>
        </w:rPr>
        <w:t xml:space="preserve"> </w:t>
      </w:r>
      <w:r w:rsidR="00FB4ABB">
        <w:rPr>
          <w:rFonts w:ascii="Times New Roman" w:hAnsi="Times New Roman"/>
          <w:color w:val="000000" w:themeColor="text1"/>
          <w:sz w:val="28"/>
          <w:szCs w:val="28"/>
        </w:rPr>
        <w:t>Территория Республики Казахстан обширна, по занимаемой площади находится</w:t>
      </w:r>
      <w:r w:rsidR="00FB4ABB">
        <w:rPr>
          <w:rFonts w:ascii="Times New Roman" w:hAnsi="Times New Roman"/>
          <w:spacing w:val="1"/>
          <w:sz w:val="28"/>
          <w:szCs w:val="28"/>
        </w:rPr>
        <w:t xml:space="preserve"> на 9 месте в мире. Города и поселки страны находятся на отдаленном расстоянии друг от друга. </w:t>
      </w:r>
      <w:r w:rsidR="00FB4ABB">
        <w:rPr>
          <w:rFonts w:ascii="Times New Roman" w:hAnsi="Times New Roman"/>
          <w:sz w:val="28"/>
          <w:szCs w:val="28"/>
          <w:shd w:val="clear" w:color="auto" w:fill="FFFFFF"/>
        </w:rPr>
        <w:t xml:space="preserve">Например, чтобы прибыть из одного населенного пункта в другой, потребуется преодолеть расстояние в тысячу  километров и более. Перейдя в правовое пространство, для установления всех обстоятельств по делу, необходимо проведение следственных действий. </w:t>
      </w:r>
      <w:r w:rsidR="00FB4ABB">
        <w:rPr>
          <w:rFonts w:ascii="Times New Roman" w:hAnsi="Times New Roman"/>
          <w:sz w:val="28"/>
          <w:szCs w:val="28"/>
        </w:rPr>
        <w:t>В большинстве случа</w:t>
      </w:r>
      <w:r w:rsidR="00EB7812">
        <w:rPr>
          <w:rFonts w:ascii="Times New Roman" w:hAnsi="Times New Roman"/>
          <w:sz w:val="28"/>
          <w:szCs w:val="28"/>
        </w:rPr>
        <w:t>ев</w:t>
      </w:r>
      <w:r w:rsidR="00FB4ABB">
        <w:rPr>
          <w:rFonts w:ascii="Times New Roman" w:hAnsi="Times New Roman"/>
          <w:sz w:val="28"/>
          <w:szCs w:val="28"/>
        </w:rPr>
        <w:t xml:space="preserve"> невозможность их проведения с участниками уголовного судопроизводства, которые находятся на значительном удалении от правоохранительного органа, производящего досудебное производство, является основанием для </w:t>
      </w:r>
      <w:r w:rsidR="003F080B">
        <w:rPr>
          <w:rFonts w:ascii="Times New Roman" w:hAnsi="Times New Roman"/>
          <w:sz w:val="28"/>
          <w:szCs w:val="28"/>
        </w:rPr>
        <w:t>прерывания</w:t>
      </w:r>
      <w:r w:rsidR="00FB4ABB">
        <w:rPr>
          <w:rFonts w:ascii="Times New Roman" w:hAnsi="Times New Roman"/>
          <w:sz w:val="28"/>
          <w:szCs w:val="28"/>
        </w:rPr>
        <w:t xml:space="preserve"> сроков расследования по делу.</w:t>
      </w:r>
    </w:p>
    <w:p w:rsidR="00FB4ABB" w:rsidRDefault="00FB4ABB" w:rsidP="00FB4ABB">
      <w:pPr>
        <w:spacing w:after="0" w:line="240" w:lineRule="auto"/>
        <w:ind w:firstLine="708"/>
        <w:jc w:val="both"/>
        <w:rPr>
          <w:rFonts w:ascii="Times New Roman" w:hAnsi="Times New Roman"/>
          <w:sz w:val="28"/>
          <w:szCs w:val="28"/>
        </w:rPr>
      </w:pPr>
      <w:r>
        <w:rPr>
          <w:rFonts w:ascii="Times New Roman" w:hAnsi="Times New Roman"/>
          <w:sz w:val="28"/>
          <w:szCs w:val="28"/>
        </w:rPr>
        <w:t>Исследование вопросов проведения дистанционных следственных действий, осмысление перспектив совершенствования данного института с учетом Концепции правовой политики до 2030 года является востребованным в теории и практике уголовно-процессуального права.</w:t>
      </w:r>
    </w:p>
    <w:p w:rsidR="00FB4ABB" w:rsidRDefault="00FB4ABB" w:rsidP="00FB4ABB">
      <w:pPr>
        <w:pStyle w:val="a5"/>
        <w:shd w:val="clear" w:color="auto" w:fill="FFFFFF"/>
        <w:spacing w:before="0" w:beforeAutospacing="0" w:after="0" w:afterAutospacing="0"/>
        <w:ind w:firstLine="708"/>
        <w:jc w:val="both"/>
        <w:textAlignment w:val="baseline"/>
        <w:rPr>
          <w:sz w:val="28"/>
          <w:szCs w:val="28"/>
          <w:shd w:val="clear" w:color="auto" w:fill="FFFFFF"/>
        </w:rPr>
      </w:pPr>
      <w:r>
        <w:rPr>
          <w:color w:val="000000" w:themeColor="text1"/>
          <w:sz w:val="28"/>
          <w:szCs w:val="28"/>
        </w:rPr>
        <w:t xml:space="preserve">Показания потерпевшего и свидетеля, как сведения о значимых обстоятельствах, имеющих значение в ходе досудебного производства, представленные лицом на допросе и зафиксированные в установленном законом порядке, являются одним из источников доказательств по </w:t>
      </w:r>
      <w:r>
        <w:rPr>
          <w:sz w:val="28"/>
          <w:szCs w:val="28"/>
        </w:rPr>
        <w:t>расследуемому делу.</w:t>
      </w:r>
    </w:p>
    <w:p w:rsidR="005F0C13" w:rsidRPr="00FB4ABB" w:rsidRDefault="00FB4ABB" w:rsidP="00FB4ABB">
      <w:pPr>
        <w:tabs>
          <w:tab w:val="left" w:pos="720"/>
        </w:tabs>
        <w:spacing w:after="0" w:line="240" w:lineRule="auto"/>
        <w:ind w:firstLine="680"/>
        <w:jc w:val="both"/>
        <w:rPr>
          <w:rFonts w:ascii="Times New Roman" w:hAnsi="Times New Roman"/>
          <w:color w:val="FF0000"/>
          <w:sz w:val="28"/>
          <w:szCs w:val="28"/>
        </w:rPr>
      </w:pPr>
      <w:proofErr w:type="gramStart"/>
      <w:r>
        <w:rPr>
          <w:rFonts w:ascii="Times New Roman" w:hAnsi="Times New Roman"/>
          <w:bCs/>
          <w:sz w:val="28"/>
          <w:szCs w:val="28"/>
        </w:rPr>
        <w:t xml:space="preserve">О </w:t>
      </w:r>
      <w:r>
        <w:rPr>
          <w:rFonts w:ascii="Times New Roman" w:hAnsi="Times New Roman"/>
          <w:color w:val="000000" w:themeColor="text1"/>
          <w:sz w:val="28"/>
          <w:szCs w:val="28"/>
        </w:rPr>
        <w:t>значимой работе по разработке новых стандартов служения государства интересам граждан упоминал в своем ежегодном Послании Главы государства К.-Ж.К. Токаев народу Казахстана от 1 сентября 2020 года «Казахстан в новой реальности: время действий»: «…..Правоохранительная и судебная системы играют в этом ключевую роль.</w:t>
      </w:r>
      <w:proofErr w:type="gramEnd"/>
      <w:r>
        <w:rPr>
          <w:rFonts w:ascii="Times New Roman" w:hAnsi="Times New Roman"/>
          <w:color w:val="000000" w:themeColor="text1"/>
          <w:sz w:val="28"/>
          <w:szCs w:val="28"/>
        </w:rPr>
        <w:t xml:space="preserve"> Реформы здесь абсолютно необходимы. Реальность стремительно меняется. Чем больше силовые структуры будут полагаться на передовые методы работы, тем больше у них шансов вписаться в контекст международной практики. Нынешняя ситуация в стране предъявляет новые требования к правоохранительным органам, </w:t>
      </w:r>
      <w:r>
        <w:rPr>
          <w:rFonts w:ascii="Times New Roman" w:hAnsi="Times New Roman"/>
          <w:color w:val="000000" w:themeColor="text1"/>
          <w:sz w:val="28"/>
          <w:szCs w:val="28"/>
        </w:rPr>
        <w:lastRenderedPageBreak/>
        <w:t xml:space="preserve">которые должны идти навстречу запросам граждан. Следует модернизировать уголовную сферу по примеру развитых стран ОЭСР. Нам нужна модель, обеспечивающая своевременную защиту прав граждан и отвечающая высоким международным стандартам». </w:t>
      </w:r>
    </w:p>
    <w:p w:rsidR="00FB4ABB" w:rsidRPr="00FB4ABB" w:rsidRDefault="00FB4ABB" w:rsidP="00FB4ABB">
      <w:pPr>
        <w:spacing w:after="0" w:line="240" w:lineRule="auto"/>
        <w:ind w:firstLine="709"/>
        <w:jc w:val="both"/>
        <w:rPr>
          <w:rFonts w:ascii="Times New Roman" w:hAnsi="Times New Roman"/>
          <w:sz w:val="28"/>
          <w:szCs w:val="28"/>
        </w:rPr>
      </w:pPr>
      <w:r>
        <w:rPr>
          <w:color w:val="000000"/>
          <w:sz w:val="28"/>
          <w:szCs w:val="28"/>
        </w:rPr>
        <w:t xml:space="preserve"> </w:t>
      </w:r>
      <w:r>
        <w:rPr>
          <w:rFonts w:ascii="Times New Roman" w:hAnsi="Times New Roman"/>
          <w:sz w:val="28"/>
          <w:szCs w:val="28"/>
        </w:rPr>
        <w:t xml:space="preserve">Проблемы тактики проведения различных видов следственных действий, в том числе и допроса, неоднократно рассматривались во многих диссертационных и монографических работах. Однако они, в свое время, не могли учитывать сложившуюся криминальную ситуацию, развитие новых форм проведения следственных действий, эволюции научной деятельности и техники.  В связи с этим проблема проведения дистанционных следственных действий приобретает ключевое значение на всей территории Республики Казахстан </w:t>
      </w:r>
      <w:r w:rsidRPr="00FB4ABB">
        <w:rPr>
          <w:rFonts w:ascii="Times New Roman" w:hAnsi="Times New Roman"/>
          <w:sz w:val="28"/>
          <w:szCs w:val="28"/>
        </w:rPr>
        <w:t xml:space="preserve">и задача обобщения и систематизации дистанционных следственных действий представляется весьма значимой.  </w:t>
      </w:r>
    </w:p>
    <w:p w:rsidR="00FB4ABB" w:rsidRDefault="00FB4ABB" w:rsidP="00FB4ABB">
      <w:pPr>
        <w:pStyle w:val="a5"/>
        <w:shd w:val="clear" w:color="auto" w:fill="FFFFFF"/>
        <w:spacing w:before="0" w:beforeAutospacing="0" w:after="0" w:afterAutospacing="0"/>
        <w:ind w:firstLine="680"/>
        <w:jc w:val="both"/>
        <w:rPr>
          <w:color w:val="000000" w:themeColor="text1"/>
          <w:sz w:val="28"/>
          <w:szCs w:val="28"/>
        </w:rPr>
      </w:pPr>
      <w:r w:rsidRPr="00FB4ABB">
        <w:rPr>
          <w:rStyle w:val="2"/>
          <w:rFonts w:ascii="Times New Roman" w:hAnsi="Times New Roman" w:cs="Times New Roman"/>
          <w:b w:val="0"/>
          <w:color w:val="000000" w:themeColor="text1"/>
          <w:sz w:val="28"/>
          <w:szCs w:val="28"/>
        </w:rPr>
        <w:t xml:space="preserve">Однако вопросы о </w:t>
      </w:r>
      <w:r w:rsidRPr="00FB4ABB">
        <w:rPr>
          <w:color w:val="000000" w:themeColor="text1"/>
          <w:sz w:val="28"/>
          <w:szCs w:val="28"/>
        </w:rPr>
        <w:t xml:space="preserve">проведении дистанционного допроса являются </w:t>
      </w:r>
      <w:proofErr w:type="gramStart"/>
      <w:r w:rsidRPr="00FB4ABB">
        <w:rPr>
          <w:color w:val="000000" w:themeColor="text1"/>
          <w:sz w:val="28"/>
          <w:szCs w:val="28"/>
        </w:rPr>
        <w:t>достаточно малоисследованными</w:t>
      </w:r>
      <w:proofErr w:type="gramEnd"/>
      <w:r w:rsidRPr="00FB4ABB">
        <w:rPr>
          <w:color w:val="000000" w:themeColor="text1"/>
          <w:sz w:val="28"/>
          <w:szCs w:val="28"/>
        </w:rPr>
        <w:t xml:space="preserve"> в теории уголовного процесса. </w:t>
      </w:r>
      <w:r w:rsidRPr="00FB4ABB">
        <w:rPr>
          <w:rFonts w:eastAsia="Calibri"/>
          <w:color w:val="000000" w:themeColor="text1"/>
          <w:sz w:val="28"/>
          <w:szCs w:val="28"/>
        </w:rPr>
        <w:t>Как показал анализ исследований в Республике Казахстан, установлено недостаточное количество научных работ, посвященных проведению дистанционных следственных действий</w:t>
      </w:r>
      <w:r w:rsidRPr="00FB4ABB">
        <w:rPr>
          <w:color w:val="000000" w:themeColor="text1"/>
          <w:sz w:val="28"/>
          <w:szCs w:val="28"/>
        </w:rPr>
        <w:t>.</w:t>
      </w:r>
      <w:r w:rsidRPr="00FB4ABB">
        <w:rPr>
          <w:rFonts w:eastAsia="Calibri"/>
          <w:color w:val="000000" w:themeColor="text1"/>
          <w:sz w:val="28"/>
          <w:szCs w:val="28"/>
        </w:rPr>
        <w:t xml:space="preserve"> Не проводилось специального исследования </w:t>
      </w:r>
      <w:r w:rsidR="00EC3DC5">
        <w:rPr>
          <w:rFonts w:eastAsia="Calibri"/>
          <w:color w:val="000000" w:themeColor="text1"/>
          <w:sz w:val="28"/>
          <w:szCs w:val="28"/>
        </w:rPr>
        <w:t>касательно изучения</w:t>
      </w:r>
      <w:r w:rsidRPr="00FB4ABB">
        <w:rPr>
          <w:rFonts w:eastAsia="Calibri"/>
          <w:color w:val="000000" w:themeColor="text1"/>
          <w:sz w:val="28"/>
          <w:szCs w:val="28"/>
        </w:rPr>
        <w:t xml:space="preserve"> проблем</w:t>
      </w:r>
      <w:r>
        <w:rPr>
          <w:rFonts w:eastAsia="Calibri"/>
          <w:color w:val="000000" w:themeColor="text1"/>
          <w:sz w:val="28"/>
          <w:szCs w:val="28"/>
        </w:rPr>
        <w:t xml:space="preserve"> </w:t>
      </w:r>
      <w:r w:rsidR="00053B5F">
        <w:rPr>
          <w:rFonts w:eastAsia="Calibri"/>
          <w:color w:val="000000" w:themeColor="text1"/>
          <w:sz w:val="28"/>
          <w:szCs w:val="28"/>
        </w:rPr>
        <w:t>по теме</w:t>
      </w:r>
      <w:r>
        <w:rPr>
          <w:rFonts w:eastAsia="Calibri"/>
          <w:color w:val="000000" w:themeColor="text1"/>
          <w:sz w:val="28"/>
          <w:szCs w:val="28"/>
        </w:rPr>
        <w:t xml:space="preserve"> диссертации, что подтверждает </w:t>
      </w:r>
      <w:r w:rsidR="00053B5F">
        <w:rPr>
          <w:rFonts w:eastAsia="Calibri"/>
          <w:color w:val="000000" w:themeColor="text1"/>
          <w:sz w:val="28"/>
          <w:szCs w:val="28"/>
        </w:rPr>
        <w:t xml:space="preserve">ее </w:t>
      </w:r>
      <w:r>
        <w:rPr>
          <w:rFonts w:eastAsia="Calibri"/>
          <w:color w:val="000000" w:themeColor="text1"/>
          <w:sz w:val="28"/>
          <w:szCs w:val="28"/>
        </w:rPr>
        <w:t>актуально</w:t>
      </w:r>
      <w:r w:rsidR="00053B5F">
        <w:rPr>
          <w:rFonts w:eastAsia="Calibri"/>
          <w:color w:val="000000" w:themeColor="text1"/>
          <w:sz w:val="28"/>
          <w:szCs w:val="28"/>
        </w:rPr>
        <w:t>сть</w:t>
      </w:r>
      <w:r>
        <w:rPr>
          <w:rFonts w:eastAsia="Calibri"/>
          <w:color w:val="000000" w:themeColor="text1"/>
          <w:sz w:val="28"/>
          <w:szCs w:val="28"/>
        </w:rPr>
        <w:t>.</w:t>
      </w:r>
    </w:p>
    <w:p w:rsidR="005F0C13" w:rsidRP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t xml:space="preserve">Все перечисленные факторы определяют существенную проблематику настоящего диссертационного исследования. Гипотезой диссертационного исследования является предположение автора о том, что повышение </w:t>
      </w:r>
      <w:proofErr w:type="gramStart"/>
      <w:r>
        <w:rPr>
          <w:rFonts w:ascii="Times New Roman" w:hAnsi="Times New Roman"/>
          <w:bCs/>
          <w:kern w:val="36"/>
          <w:sz w:val="28"/>
          <w:szCs w:val="28"/>
        </w:rPr>
        <w:t>эффективности деятельности органов досудебного расследования Республики</w:t>
      </w:r>
      <w:proofErr w:type="gramEnd"/>
      <w:r>
        <w:rPr>
          <w:rFonts w:ascii="Times New Roman" w:hAnsi="Times New Roman"/>
          <w:bCs/>
          <w:kern w:val="36"/>
          <w:sz w:val="28"/>
          <w:szCs w:val="28"/>
        </w:rPr>
        <w:t xml:space="preserve"> Казахстан, осуществляющих производство </w:t>
      </w:r>
      <w:r>
        <w:rPr>
          <w:rFonts w:ascii="Times New Roman" w:hAnsi="Times New Roman"/>
          <w:sz w:val="28"/>
          <w:szCs w:val="28"/>
        </w:rPr>
        <w:t>следственных действий</w:t>
      </w:r>
      <w:r>
        <w:rPr>
          <w:rFonts w:ascii="Times New Roman" w:hAnsi="Times New Roman"/>
          <w:bCs/>
          <w:kern w:val="36"/>
          <w:sz w:val="28"/>
          <w:szCs w:val="28"/>
        </w:rPr>
        <w:t xml:space="preserve"> в дистанционном формате, возможно посредством совершенствования теоретических, правовых, организационных и научно-методических основ данной деятельности.</w:t>
      </w:r>
    </w:p>
    <w:p w:rsidR="005F0C13" w:rsidRDefault="005F0C13" w:rsidP="00FB4ABB">
      <w:pPr>
        <w:pStyle w:val="a5"/>
        <w:spacing w:before="0" w:beforeAutospacing="0" w:after="0" w:afterAutospacing="0"/>
        <w:ind w:firstLine="567"/>
        <w:jc w:val="both"/>
        <w:rPr>
          <w:rFonts w:eastAsia="Calibri"/>
          <w:color w:val="000000"/>
          <w:sz w:val="28"/>
          <w:szCs w:val="28"/>
        </w:rPr>
      </w:pPr>
      <w:r w:rsidRPr="009F090C">
        <w:rPr>
          <w:rStyle w:val="2"/>
          <w:rFonts w:ascii="Times New Roman" w:hAnsi="Times New Roman"/>
          <w:color w:val="000000"/>
          <w:sz w:val="28"/>
          <w:szCs w:val="28"/>
        </w:rPr>
        <w:t>Степень разработанности</w:t>
      </w:r>
      <w:r>
        <w:rPr>
          <w:rStyle w:val="2"/>
          <w:rFonts w:ascii="Times New Roman" w:hAnsi="Times New Roman"/>
          <w:color w:val="000000"/>
          <w:sz w:val="28"/>
          <w:szCs w:val="28"/>
        </w:rPr>
        <w:t xml:space="preserve"> темы</w:t>
      </w:r>
      <w:r w:rsidRPr="009F090C">
        <w:rPr>
          <w:rStyle w:val="2"/>
          <w:rFonts w:ascii="Times New Roman" w:hAnsi="Times New Roman"/>
          <w:color w:val="000000"/>
          <w:sz w:val="28"/>
          <w:szCs w:val="28"/>
        </w:rPr>
        <w:t xml:space="preserve"> и научная новизна исследования.</w:t>
      </w:r>
      <w:r>
        <w:rPr>
          <w:rStyle w:val="2"/>
          <w:rFonts w:ascii="Times New Roman" w:hAnsi="Times New Roman"/>
          <w:color w:val="000000"/>
          <w:sz w:val="28"/>
          <w:szCs w:val="28"/>
        </w:rPr>
        <w:t xml:space="preserve"> </w:t>
      </w:r>
      <w:r w:rsidR="00FB4ABB">
        <w:rPr>
          <w:rFonts w:eastAsia="Calibri"/>
          <w:color w:val="000000"/>
          <w:sz w:val="28"/>
          <w:szCs w:val="28"/>
        </w:rPr>
        <w:t xml:space="preserve"> </w:t>
      </w:r>
    </w:p>
    <w:p w:rsidR="00FB4ABB" w:rsidRDefault="00FB4ABB" w:rsidP="00FB4ABB">
      <w:pPr>
        <w:spacing w:after="0" w:line="240" w:lineRule="auto"/>
        <w:ind w:firstLine="709"/>
        <w:jc w:val="both"/>
        <w:rPr>
          <w:rStyle w:val="2"/>
          <w:rFonts w:ascii="Times New Roman" w:hAnsi="Times New Roman" w:cs="Times New Roman"/>
          <w:b w:val="0"/>
          <w:bCs w:val="0"/>
          <w:sz w:val="28"/>
          <w:szCs w:val="28"/>
        </w:rPr>
      </w:pPr>
      <w:proofErr w:type="gramStart"/>
      <w:r>
        <w:rPr>
          <w:rFonts w:ascii="Times New Roman" w:eastAsia="Calibri" w:hAnsi="Times New Roman"/>
          <w:sz w:val="28"/>
          <w:szCs w:val="28"/>
        </w:rPr>
        <w:t xml:space="preserve">Проблемы проведения </w:t>
      </w:r>
      <w:r>
        <w:rPr>
          <w:rFonts w:ascii="Times New Roman" w:hAnsi="Times New Roman"/>
          <w:sz w:val="28"/>
          <w:szCs w:val="28"/>
        </w:rPr>
        <w:t>следственных действий</w:t>
      </w:r>
      <w:r>
        <w:rPr>
          <w:rFonts w:ascii="Times New Roman" w:eastAsia="Calibri" w:hAnsi="Times New Roman"/>
          <w:sz w:val="28"/>
          <w:szCs w:val="28"/>
        </w:rPr>
        <w:t xml:space="preserve"> отражены в трудах                  А.А. </w:t>
      </w:r>
      <w:proofErr w:type="spellStart"/>
      <w:r>
        <w:rPr>
          <w:rFonts w:ascii="Times New Roman" w:eastAsia="Calibri" w:hAnsi="Times New Roman"/>
          <w:sz w:val="28"/>
          <w:szCs w:val="28"/>
        </w:rPr>
        <w:t>Аубакировой</w:t>
      </w:r>
      <w:proofErr w:type="spellEnd"/>
      <w:r>
        <w:rPr>
          <w:rFonts w:ascii="Times New Roman" w:eastAsia="Calibri" w:hAnsi="Times New Roman"/>
          <w:sz w:val="28"/>
          <w:szCs w:val="28"/>
        </w:rPr>
        <w:t xml:space="preserve">, А.Н. </w:t>
      </w:r>
      <w:proofErr w:type="spellStart"/>
      <w:r>
        <w:rPr>
          <w:rFonts w:ascii="Times New Roman" w:eastAsia="Calibri" w:hAnsi="Times New Roman"/>
          <w:sz w:val="28"/>
          <w:szCs w:val="28"/>
        </w:rPr>
        <w:t>Ахпанова</w:t>
      </w:r>
      <w:proofErr w:type="spellEnd"/>
      <w:r>
        <w:rPr>
          <w:rFonts w:ascii="Times New Roman" w:eastAsia="Calibri" w:hAnsi="Times New Roman"/>
          <w:sz w:val="28"/>
          <w:szCs w:val="28"/>
        </w:rPr>
        <w:t xml:space="preserve">, Е.Н. </w:t>
      </w:r>
      <w:proofErr w:type="spellStart"/>
      <w:r>
        <w:rPr>
          <w:rFonts w:ascii="Times New Roman" w:eastAsia="Calibri" w:hAnsi="Times New Roman"/>
          <w:sz w:val="28"/>
          <w:szCs w:val="28"/>
        </w:rPr>
        <w:t>Бегалиева</w:t>
      </w:r>
      <w:proofErr w:type="spellEnd"/>
      <w:r>
        <w:rPr>
          <w:rFonts w:ascii="Times New Roman" w:eastAsia="Calibri" w:hAnsi="Times New Roman"/>
          <w:sz w:val="28"/>
          <w:szCs w:val="28"/>
        </w:rPr>
        <w:t xml:space="preserve">, Р.С. Белкина, </w:t>
      </w:r>
      <w:r w:rsidR="00EC3DC5">
        <w:rPr>
          <w:rFonts w:ascii="Times New Roman" w:eastAsia="Calibri" w:hAnsi="Times New Roman"/>
          <w:sz w:val="28"/>
          <w:szCs w:val="28"/>
        </w:rPr>
        <w:t xml:space="preserve">                   </w:t>
      </w:r>
      <w:r>
        <w:rPr>
          <w:rFonts w:ascii="Times New Roman" w:eastAsia="Calibri" w:hAnsi="Times New Roman"/>
          <w:sz w:val="28"/>
          <w:szCs w:val="28"/>
        </w:rPr>
        <w:t xml:space="preserve">В.А. Васильева, А.Я. Гинзбурга, Г.Г. </w:t>
      </w:r>
      <w:proofErr w:type="spellStart"/>
      <w:r>
        <w:rPr>
          <w:rFonts w:ascii="Times New Roman" w:eastAsia="Calibri" w:hAnsi="Times New Roman"/>
          <w:sz w:val="28"/>
          <w:szCs w:val="28"/>
        </w:rPr>
        <w:t>Доспулова</w:t>
      </w:r>
      <w:proofErr w:type="spellEnd"/>
      <w:r>
        <w:rPr>
          <w:rFonts w:ascii="Times New Roman" w:eastAsia="Calibri" w:hAnsi="Times New Roman"/>
          <w:sz w:val="28"/>
          <w:szCs w:val="28"/>
        </w:rPr>
        <w:t xml:space="preserve">, М.Ч. </w:t>
      </w:r>
      <w:proofErr w:type="spellStart"/>
      <w:r>
        <w:rPr>
          <w:rFonts w:ascii="Times New Roman" w:eastAsia="Calibri" w:hAnsi="Times New Roman"/>
          <w:sz w:val="28"/>
          <w:szCs w:val="28"/>
        </w:rPr>
        <w:t>Когамова</w:t>
      </w:r>
      <w:proofErr w:type="spellEnd"/>
      <w:r>
        <w:rPr>
          <w:rFonts w:ascii="Times New Roman" w:eastAsia="Calibri" w:hAnsi="Times New Roman"/>
          <w:sz w:val="28"/>
          <w:szCs w:val="28"/>
        </w:rPr>
        <w:t xml:space="preserve">,  </w:t>
      </w:r>
      <w:r w:rsidR="00EC3DC5">
        <w:rPr>
          <w:rFonts w:ascii="Times New Roman" w:eastAsia="Calibri" w:hAnsi="Times New Roman"/>
          <w:sz w:val="28"/>
          <w:szCs w:val="28"/>
        </w:rPr>
        <w:t xml:space="preserve">                     </w:t>
      </w:r>
      <w:r>
        <w:rPr>
          <w:rFonts w:ascii="Times New Roman" w:eastAsia="Calibri" w:hAnsi="Times New Roman"/>
          <w:sz w:val="28"/>
          <w:szCs w:val="28"/>
        </w:rPr>
        <w:t xml:space="preserve">К.Ж. </w:t>
      </w:r>
      <w:proofErr w:type="spellStart"/>
      <w:r>
        <w:rPr>
          <w:rFonts w:ascii="Times New Roman" w:eastAsia="Calibri" w:hAnsi="Times New Roman"/>
          <w:sz w:val="28"/>
          <w:szCs w:val="28"/>
        </w:rPr>
        <w:t>Капсалямова</w:t>
      </w:r>
      <w:proofErr w:type="spellEnd"/>
      <w:r>
        <w:rPr>
          <w:rFonts w:ascii="Times New Roman" w:eastAsia="Calibri" w:hAnsi="Times New Roman"/>
          <w:sz w:val="28"/>
          <w:szCs w:val="28"/>
        </w:rPr>
        <w:t xml:space="preserve">, П.А. </w:t>
      </w:r>
      <w:proofErr w:type="spellStart"/>
      <w:r>
        <w:rPr>
          <w:rFonts w:ascii="Times New Roman" w:eastAsia="Calibri" w:hAnsi="Times New Roman"/>
          <w:sz w:val="28"/>
          <w:szCs w:val="28"/>
        </w:rPr>
        <w:t>Лупинской</w:t>
      </w:r>
      <w:proofErr w:type="spellEnd"/>
      <w:r>
        <w:rPr>
          <w:rFonts w:ascii="Times New Roman" w:eastAsia="Calibri" w:hAnsi="Times New Roman"/>
          <w:sz w:val="28"/>
          <w:szCs w:val="28"/>
        </w:rPr>
        <w:t xml:space="preserve">, Б.К. </w:t>
      </w:r>
      <w:proofErr w:type="spellStart"/>
      <w:r>
        <w:rPr>
          <w:rFonts w:ascii="Times New Roman" w:eastAsia="Calibri" w:hAnsi="Times New Roman"/>
          <w:sz w:val="28"/>
          <w:szCs w:val="28"/>
        </w:rPr>
        <w:t>Нургазинова</w:t>
      </w:r>
      <w:proofErr w:type="spellEnd"/>
      <w:r>
        <w:rPr>
          <w:rFonts w:ascii="Times New Roman" w:eastAsia="Calibri" w:hAnsi="Times New Roman"/>
          <w:sz w:val="28"/>
          <w:szCs w:val="28"/>
        </w:rPr>
        <w:t xml:space="preserve">, </w:t>
      </w:r>
      <w:proofErr w:type="spellStart"/>
      <w:r>
        <w:rPr>
          <w:rFonts w:ascii="Times New Roman" w:eastAsia="Calibri" w:hAnsi="Times New Roman"/>
          <w:sz w:val="28"/>
          <w:szCs w:val="28"/>
        </w:rPr>
        <w:t>М.С.Строговича</w:t>
      </w:r>
      <w:proofErr w:type="spellEnd"/>
      <w:r>
        <w:rPr>
          <w:rFonts w:ascii="Times New Roman" w:eastAsia="Calibri" w:hAnsi="Times New Roman"/>
          <w:sz w:val="28"/>
          <w:szCs w:val="28"/>
        </w:rPr>
        <w:t xml:space="preserve">, </w:t>
      </w:r>
      <w:r w:rsidR="00EC3DC5">
        <w:rPr>
          <w:rFonts w:ascii="Times New Roman" w:eastAsia="Calibri" w:hAnsi="Times New Roman"/>
          <w:sz w:val="28"/>
          <w:szCs w:val="28"/>
        </w:rPr>
        <w:t xml:space="preserve">             </w:t>
      </w:r>
      <w:r>
        <w:rPr>
          <w:rFonts w:ascii="Times New Roman" w:hAnsi="Times New Roman"/>
          <w:sz w:val="28"/>
          <w:szCs w:val="28"/>
        </w:rPr>
        <w:t xml:space="preserve">А.В. </w:t>
      </w:r>
      <w:proofErr w:type="spellStart"/>
      <w:r>
        <w:rPr>
          <w:rFonts w:ascii="Times New Roman" w:hAnsi="Times New Roman"/>
          <w:sz w:val="28"/>
          <w:szCs w:val="28"/>
        </w:rPr>
        <w:t>Сырбу</w:t>
      </w:r>
      <w:proofErr w:type="spellEnd"/>
      <w:r>
        <w:rPr>
          <w:rFonts w:ascii="Times New Roman" w:hAnsi="Times New Roman"/>
          <w:sz w:val="28"/>
          <w:szCs w:val="28"/>
        </w:rPr>
        <w:t xml:space="preserve">, </w:t>
      </w:r>
      <w:r>
        <w:rPr>
          <w:rFonts w:ascii="Times New Roman" w:eastAsia="Calibri" w:hAnsi="Times New Roman"/>
          <w:sz w:val="28"/>
          <w:szCs w:val="28"/>
        </w:rPr>
        <w:t xml:space="preserve">Б.Х. </w:t>
      </w:r>
      <w:proofErr w:type="spellStart"/>
      <w:r>
        <w:rPr>
          <w:rFonts w:ascii="Times New Roman" w:eastAsia="Calibri" w:hAnsi="Times New Roman"/>
          <w:sz w:val="28"/>
          <w:szCs w:val="28"/>
        </w:rPr>
        <w:t>Толеубековой</w:t>
      </w:r>
      <w:proofErr w:type="spellEnd"/>
      <w:r>
        <w:rPr>
          <w:rFonts w:ascii="Times New Roman" w:eastAsia="Calibri" w:hAnsi="Times New Roman"/>
          <w:sz w:val="28"/>
          <w:szCs w:val="28"/>
        </w:rPr>
        <w:t xml:space="preserve">, С.А. </w:t>
      </w:r>
      <w:proofErr w:type="spellStart"/>
      <w:r>
        <w:rPr>
          <w:rFonts w:ascii="Times New Roman" w:eastAsia="Calibri" w:hAnsi="Times New Roman"/>
          <w:sz w:val="28"/>
          <w:szCs w:val="28"/>
        </w:rPr>
        <w:t>Шейфер</w:t>
      </w:r>
      <w:proofErr w:type="spellEnd"/>
      <w:r>
        <w:rPr>
          <w:rFonts w:ascii="Times New Roman" w:eastAsia="Calibri" w:hAnsi="Times New Roman"/>
          <w:sz w:val="28"/>
          <w:szCs w:val="28"/>
        </w:rPr>
        <w:t xml:space="preserve">, А.Л. Хана, Н.А. Якубович </w:t>
      </w:r>
      <w:r>
        <w:rPr>
          <w:rFonts w:ascii="Times New Roman" w:hAnsi="Times New Roman"/>
          <w:sz w:val="28"/>
          <w:szCs w:val="28"/>
        </w:rPr>
        <w:t>и др.</w:t>
      </w:r>
      <w:proofErr w:type="gramEnd"/>
    </w:p>
    <w:p w:rsidR="00FB4ABB" w:rsidRDefault="00FB4ABB" w:rsidP="00FB4ABB">
      <w:pPr>
        <w:spacing w:after="0" w:line="240" w:lineRule="auto"/>
        <w:ind w:firstLine="680"/>
        <w:jc w:val="both"/>
        <w:rPr>
          <w:rFonts w:eastAsia="Calibri"/>
        </w:rPr>
      </w:pPr>
      <w:r>
        <w:rPr>
          <w:rFonts w:ascii="Times New Roman" w:eastAsia="Calibri" w:hAnsi="Times New Roman"/>
          <w:color w:val="000000" w:themeColor="text1"/>
          <w:sz w:val="28"/>
          <w:szCs w:val="28"/>
        </w:rPr>
        <w:t>Отдельные вопросы, относящиеся к проведению следственных действий, в том числе дистанционных, освещены в работах</w:t>
      </w:r>
      <w:r>
        <w:rPr>
          <w:rFonts w:ascii="Times New Roman" w:eastAsia="Calibri" w:hAnsi="Times New Roman"/>
          <w:sz w:val="28"/>
          <w:szCs w:val="28"/>
        </w:rPr>
        <w:t xml:space="preserve">: </w:t>
      </w:r>
      <w:proofErr w:type="spellStart"/>
      <w:proofErr w:type="gramStart"/>
      <w:r>
        <w:rPr>
          <w:rFonts w:ascii="Times New Roman" w:eastAsia="Calibri" w:hAnsi="Times New Roman"/>
          <w:sz w:val="28"/>
          <w:szCs w:val="28"/>
        </w:rPr>
        <w:t>Ахмедшина</w:t>
      </w:r>
      <w:proofErr w:type="spellEnd"/>
      <w:r>
        <w:rPr>
          <w:rFonts w:ascii="Times New Roman" w:eastAsia="Calibri" w:hAnsi="Times New Roman"/>
          <w:sz w:val="28"/>
          <w:szCs w:val="28"/>
        </w:rPr>
        <w:t xml:space="preserve"> Р.Л. «Тактика коммуникативных следственных действий», Кана А.Г. «Теория и практика допроса на предварительном следствии: уголовно-процессуальные аспекты», </w:t>
      </w:r>
      <w:proofErr w:type="spellStart"/>
      <w:r>
        <w:rPr>
          <w:rFonts w:ascii="Times New Roman" w:eastAsia="Calibri" w:hAnsi="Times New Roman"/>
          <w:sz w:val="28"/>
          <w:szCs w:val="28"/>
        </w:rPr>
        <w:t>Очередина</w:t>
      </w:r>
      <w:proofErr w:type="spellEnd"/>
      <w:r>
        <w:rPr>
          <w:rFonts w:ascii="Times New Roman" w:eastAsia="Calibri" w:hAnsi="Times New Roman"/>
          <w:sz w:val="28"/>
          <w:szCs w:val="28"/>
        </w:rPr>
        <w:t xml:space="preserve"> В.Т.  «Следственные действия в уголовном процессе», Образцова В.А.  «Криминалистика: модели средств и технологий раскрытия преступлений», </w:t>
      </w:r>
      <w:proofErr w:type="spellStart"/>
      <w:r>
        <w:rPr>
          <w:rFonts w:ascii="Times New Roman" w:eastAsia="Calibri" w:hAnsi="Times New Roman"/>
          <w:sz w:val="28"/>
          <w:szCs w:val="28"/>
        </w:rPr>
        <w:t>Порубова</w:t>
      </w:r>
      <w:proofErr w:type="spellEnd"/>
      <w:r>
        <w:rPr>
          <w:rFonts w:ascii="Times New Roman" w:eastAsia="Calibri" w:hAnsi="Times New Roman"/>
          <w:sz w:val="28"/>
          <w:szCs w:val="28"/>
        </w:rPr>
        <w:t xml:space="preserve"> Н. И. «Научные основы допроса на предварительном следствии», </w:t>
      </w:r>
      <w:proofErr w:type="spellStart"/>
      <w:r>
        <w:rPr>
          <w:rFonts w:ascii="Times New Roman" w:eastAsia="Calibri" w:hAnsi="Times New Roman"/>
          <w:sz w:val="28"/>
          <w:szCs w:val="28"/>
        </w:rPr>
        <w:t>Питерцева</w:t>
      </w:r>
      <w:proofErr w:type="spellEnd"/>
      <w:r>
        <w:rPr>
          <w:rFonts w:ascii="Times New Roman" w:eastAsia="Calibri" w:hAnsi="Times New Roman"/>
          <w:sz w:val="28"/>
          <w:szCs w:val="28"/>
        </w:rPr>
        <w:t xml:space="preserve"> С.К. «Тактические приемы допроса» и др.</w:t>
      </w:r>
      <w:proofErr w:type="gramEnd"/>
    </w:p>
    <w:p w:rsidR="00FB4ABB" w:rsidRDefault="00FB4ABB" w:rsidP="00FB4ABB">
      <w:pPr>
        <w:spacing w:after="0" w:line="240" w:lineRule="auto"/>
        <w:ind w:firstLine="680"/>
        <w:jc w:val="both"/>
        <w:rPr>
          <w:rFonts w:ascii="Times New Roman" w:eastAsiaTheme="minorHAnsi" w:hAnsi="Times New Roman"/>
          <w:sz w:val="28"/>
          <w:szCs w:val="28"/>
        </w:rPr>
      </w:pPr>
      <w:proofErr w:type="gramStart"/>
      <w:r>
        <w:rPr>
          <w:rFonts w:ascii="Times New Roman" w:hAnsi="Times New Roman"/>
          <w:sz w:val="28"/>
          <w:szCs w:val="28"/>
        </w:rPr>
        <w:lastRenderedPageBreak/>
        <w:t xml:space="preserve">Все научные работы, исследующие различные аспекты применения информационных технологий в уголовном судопроизводстве, можно сгруппировать по трем векторам анализа: научные обоснования систем информационного обеспечения уголовного процесса (С.П. Щерба, </w:t>
      </w:r>
      <w:r w:rsidR="00EC3DC5">
        <w:rPr>
          <w:rFonts w:ascii="Times New Roman" w:hAnsi="Times New Roman"/>
          <w:sz w:val="28"/>
          <w:szCs w:val="28"/>
        </w:rPr>
        <w:t xml:space="preserve">             </w:t>
      </w:r>
      <w:r>
        <w:rPr>
          <w:rFonts w:ascii="Times New Roman" w:hAnsi="Times New Roman"/>
          <w:sz w:val="28"/>
          <w:szCs w:val="28"/>
        </w:rPr>
        <w:t xml:space="preserve">А.С. </w:t>
      </w:r>
      <w:proofErr w:type="spellStart"/>
      <w:r>
        <w:rPr>
          <w:rFonts w:ascii="Times New Roman" w:hAnsi="Times New Roman"/>
          <w:sz w:val="28"/>
          <w:szCs w:val="28"/>
        </w:rPr>
        <w:t>Кобликова</w:t>
      </w:r>
      <w:proofErr w:type="spellEnd"/>
      <w:r>
        <w:rPr>
          <w:rFonts w:ascii="Times New Roman" w:hAnsi="Times New Roman"/>
          <w:sz w:val="28"/>
          <w:szCs w:val="28"/>
        </w:rPr>
        <w:t xml:space="preserve">); практическое обоснование внедрения в модель уголовно-процессуальных средств доказывания «электронных доказательств» </w:t>
      </w:r>
      <w:r w:rsidR="00EC3DC5">
        <w:rPr>
          <w:rFonts w:ascii="Times New Roman" w:hAnsi="Times New Roman"/>
          <w:sz w:val="28"/>
          <w:szCs w:val="28"/>
        </w:rPr>
        <w:t xml:space="preserve">                  </w:t>
      </w:r>
      <w:r>
        <w:rPr>
          <w:rFonts w:ascii="Times New Roman" w:hAnsi="Times New Roman"/>
          <w:sz w:val="28"/>
          <w:szCs w:val="28"/>
        </w:rPr>
        <w:t xml:space="preserve">(П.С. Пастухов); технико-криминалистическое обеспечение использования технических средств в уголовно-процессуальной деятельности </w:t>
      </w:r>
      <w:r w:rsidR="00EC3DC5">
        <w:rPr>
          <w:rFonts w:ascii="Times New Roman" w:hAnsi="Times New Roman"/>
          <w:sz w:val="28"/>
          <w:szCs w:val="28"/>
        </w:rPr>
        <w:t xml:space="preserve">                                 </w:t>
      </w:r>
      <w:r>
        <w:rPr>
          <w:rFonts w:ascii="Times New Roman" w:hAnsi="Times New Roman"/>
          <w:sz w:val="28"/>
          <w:szCs w:val="28"/>
        </w:rPr>
        <w:t xml:space="preserve">(Е.Н. </w:t>
      </w:r>
      <w:proofErr w:type="spellStart"/>
      <w:r>
        <w:rPr>
          <w:rFonts w:ascii="Times New Roman" w:hAnsi="Times New Roman"/>
          <w:sz w:val="28"/>
          <w:szCs w:val="28"/>
        </w:rPr>
        <w:t>Бегалиев</w:t>
      </w:r>
      <w:proofErr w:type="spellEnd"/>
      <w:r>
        <w:rPr>
          <w:rFonts w:ascii="Times New Roman" w:hAnsi="Times New Roman"/>
          <w:sz w:val="28"/>
          <w:szCs w:val="28"/>
        </w:rPr>
        <w:t xml:space="preserve">, Ю.Н. Соколов).   </w:t>
      </w:r>
      <w:r w:rsidR="00EC3DC5">
        <w:rPr>
          <w:rFonts w:ascii="Times New Roman" w:hAnsi="Times New Roman"/>
          <w:sz w:val="28"/>
          <w:szCs w:val="28"/>
        </w:rPr>
        <w:t xml:space="preserve"> </w:t>
      </w:r>
      <w:proofErr w:type="gramEnd"/>
    </w:p>
    <w:p w:rsidR="00FB4ABB" w:rsidRDefault="00FB4ABB" w:rsidP="00FB4ABB">
      <w:pPr>
        <w:spacing w:after="0" w:line="240" w:lineRule="auto"/>
        <w:ind w:firstLine="680"/>
        <w:jc w:val="both"/>
        <w:rPr>
          <w:rStyle w:val="2"/>
          <w:rFonts w:ascii="Times New Roman" w:eastAsia="Calibri" w:hAnsi="Times New Roman" w:cs="Times New Roman"/>
          <w:b w:val="0"/>
          <w:bCs w:val="0"/>
          <w:sz w:val="28"/>
          <w:szCs w:val="28"/>
        </w:rPr>
      </w:pPr>
      <w:r>
        <w:rPr>
          <w:rFonts w:ascii="Times New Roman" w:hAnsi="Times New Roman"/>
          <w:sz w:val="28"/>
          <w:szCs w:val="28"/>
        </w:rPr>
        <w:t xml:space="preserve">Исторический аспект развития следственных действий отражен в работах Б. Б. Булатова, А. М. Баранова,  М.В. Савельева, А.Б. Смушкина и других. </w:t>
      </w:r>
    </w:p>
    <w:p w:rsidR="00FB4ABB" w:rsidRDefault="00FB4ABB" w:rsidP="00FB4ABB">
      <w:pPr>
        <w:pStyle w:val="a5"/>
        <w:shd w:val="clear" w:color="auto" w:fill="FFFFFF"/>
        <w:spacing w:before="0" w:beforeAutospacing="0" w:after="0" w:afterAutospacing="0"/>
        <w:ind w:firstLine="680"/>
        <w:jc w:val="both"/>
        <w:rPr>
          <w:color w:val="000000" w:themeColor="text1"/>
        </w:rPr>
      </w:pPr>
      <w:proofErr w:type="gramStart"/>
      <w:r>
        <w:rPr>
          <w:color w:val="000000" w:themeColor="text1"/>
          <w:sz w:val="28"/>
          <w:szCs w:val="28"/>
        </w:rPr>
        <w:t xml:space="preserve">Проблема тактико-психологического сопровождения допроса отражена  в работе отечественного ученого </w:t>
      </w:r>
      <w:proofErr w:type="spellStart"/>
      <w:r>
        <w:rPr>
          <w:color w:val="000000" w:themeColor="text1"/>
          <w:sz w:val="28"/>
          <w:szCs w:val="28"/>
        </w:rPr>
        <w:t>Доспулова</w:t>
      </w:r>
      <w:proofErr w:type="spellEnd"/>
      <w:r>
        <w:rPr>
          <w:color w:val="000000" w:themeColor="text1"/>
          <w:sz w:val="28"/>
          <w:szCs w:val="28"/>
        </w:rPr>
        <w:t xml:space="preserve"> Г.Г. «Психология допроса на предварительном следствии», где рассматривается психологическая наука для следственных работников, тактические приемы проведения допроса в конфл</w:t>
      </w:r>
      <w:r w:rsidR="00EC3DC5">
        <w:rPr>
          <w:color w:val="000000" w:themeColor="text1"/>
          <w:sz w:val="28"/>
          <w:szCs w:val="28"/>
        </w:rPr>
        <w:t>иктной и бесконфликтной ситуациях</w:t>
      </w:r>
      <w:r>
        <w:rPr>
          <w:color w:val="000000" w:themeColor="text1"/>
          <w:sz w:val="28"/>
          <w:szCs w:val="28"/>
        </w:rPr>
        <w:t>.</w:t>
      </w:r>
      <w:proofErr w:type="gramEnd"/>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t xml:space="preserve">Произошедшие оптимизационные преобразования правоохранительной деятельности в ходе осуществления расследования в электронном формате представляли в своих научных трудах О.А. Адамович, М.А. </w:t>
      </w:r>
      <w:proofErr w:type="spellStart"/>
      <w:r>
        <w:rPr>
          <w:rFonts w:ascii="Times New Roman" w:hAnsi="Times New Roman"/>
          <w:bCs/>
          <w:kern w:val="36"/>
          <w:sz w:val="28"/>
          <w:szCs w:val="28"/>
        </w:rPr>
        <w:t>Арыстанбеков</w:t>
      </w:r>
      <w:proofErr w:type="spellEnd"/>
      <w:r>
        <w:rPr>
          <w:rFonts w:ascii="Times New Roman" w:hAnsi="Times New Roman"/>
          <w:bCs/>
          <w:kern w:val="36"/>
          <w:sz w:val="28"/>
          <w:szCs w:val="28"/>
        </w:rPr>
        <w:t xml:space="preserve">, К.К. </w:t>
      </w:r>
      <w:proofErr w:type="spellStart"/>
      <w:r>
        <w:rPr>
          <w:rFonts w:ascii="Times New Roman" w:hAnsi="Times New Roman"/>
          <w:bCs/>
          <w:kern w:val="36"/>
          <w:sz w:val="28"/>
          <w:szCs w:val="28"/>
        </w:rPr>
        <w:t>Биржанов</w:t>
      </w:r>
      <w:proofErr w:type="spellEnd"/>
      <w:r>
        <w:rPr>
          <w:rFonts w:ascii="Times New Roman" w:hAnsi="Times New Roman"/>
          <w:bCs/>
          <w:kern w:val="36"/>
          <w:sz w:val="28"/>
          <w:szCs w:val="28"/>
        </w:rPr>
        <w:t xml:space="preserve"> и другие.</w:t>
      </w:r>
    </w:p>
    <w:p w:rsidR="00FB4ABB" w:rsidRP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t>Тем не менее, до настоящего времени не достаточно изучены особенности правового регулирования и организационные основы функционирования правоохранительн</w:t>
      </w:r>
      <w:r w:rsidR="00B95F52">
        <w:rPr>
          <w:rFonts w:ascii="Times New Roman" w:hAnsi="Times New Roman"/>
          <w:bCs/>
          <w:kern w:val="36"/>
          <w:sz w:val="28"/>
          <w:szCs w:val="28"/>
        </w:rPr>
        <w:t>ых органов Республики Казахстан</w:t>
      </w:r>
      <w:r>
        <w:rPr>
          <w:rFonts w:ascii="Times New Roman" w:hAnsi="Times New Roman"/>
          <w:bCs/>
          <w:kern w:val="36"/>
          <w:sz w:val="28"/>
          <w:szCs w:val="28"/>
        </w:rPr>
        <w:t xml:space="preserve"> по вопросам проведения дистанционных следственных действий, не выработан комплекс научно обоснованных положений и рекомендаций по повышению эффективности вышеуказанной деятельности.</w:t>
      </w:r>
    </w:p>
    <w:p w:rsidR="00FB4ABB" w:rsidRDefault="00FB4ABB" w:rsidP="00FB4ABB">
      <w:pPr>
        <w:spacing w:after="0" w:line="240" w:lineRule="auto"/>
        <w:ind w:firstLine="567"/>
        <w:jc w:val="both"/>
        <w:rPr>
          <w:rFonts w:ascii="Times New Roman" w:hAnsi="Times New Roman"/>
          <w:sz w:val="28"/>
          <w:szCs w:val="28"/>
        </w:rPr>
      </w:pPr>
      <w:r>
        <w:rPr>
          <w:rFonts w:ascii="Times New Roman" w:hAnsi="Times New Roman"/>
          <w:b/>
          <w:sz w:val="28"/>
          <w:szCs w:val="28"/>
        </w:rPr>
        <w:t xml:space="preserve">Целью </w:t>
      </w:r>
      <w:r>
        <w:rPr>
          <w:rStyle w:val="2"/>
          <w:rFonts w:ascii="Times New Roman" w:hAnsi="Times New Roman" w:cs="Times New Roman"/>
          <w:sz w:val="28"/>
          <w:szCs w:val="28"/>
        </w:rPr>
        <w:t xml:space="preserve">исследования </w:t>
      </w:r>
      <w:r>
        <w:rPr>
          <w:rFonts w:ascii="Times New Roman" w:hAnsi="Times New Roman"/>
          <w:sz w:val="28"/>
          <w:szCs w:val="28"/>
        </w:rPr>
        <w:t xml:space="preserve">является исследование закономерностей института дистанционных следственных действий на основе обобщения, анализа и систематизации отечественного и зарубежного уголовно-процессуального законодательства, его генезиса и развития, научных представлений ученых криминалистов и процессуалистов, а также решение проблемных вопросов  в теории и практике проведения дистанционного следственного действия. </w:t>
      </w:r>
    </w:p>
    <w:p w:rsidR="00FB4ABB" w:rsidRDefault="00FB4ABB" w:rsidP="00FB4ABB">
      <w:pPr>
        <w:pStyle w:val="a5"/>
        <w:tabs>
          <w:tab w:val="left" w:pos="436"/>
          <w:tab w:val="left" w:pos="603"/>
          <w:tab w:val="left" w:pos="1005"/>
          <w:tab w:val="left" w:pos="2612"/>
        </w:tabs>
        <w:spacing w:before="0" w:beforeAutospacing="0" w:after="0" w:afterAutospacing="0"/>
        <w:ind w:firstLine="567"/>
        <w:jc w:val="both"/>
        <w:rPr>
          <w:b/>
          <w:color w:val="000000" w:themeColor="text1"/>
          <w:sz w:val="28"/>
          <w:szCs w:val="28"/>
        </w:rPr>
      </w:pPr>
      <w:r>
        <w:rPr>
          <w:b/>
          <w:color w:val="000000" w:themeColor="text1"/>
          <w:sz w:val="28"/>
          <w:szCs w:val="28"/>
        </w:rPr>
        <w:t>Задачи исследования:</w:t>
      </w:r>
    </w:p>
    <w:p w:rsidR="00FB4ABB" w:rsidRDefault="00FB4ABB" w:rsidP="00FB4ABB">
      <w:pPr>
        <w:pStyle w:val="a5"/>
        <w:tabs>
          <w:tab w:val="left" w:pos="436"/>
          <w:tab w:val="left" w:pos="603"/>
          <w:tab w:val="left" w:pos="1005"/>
          <w:tab w:val="left" w:pos="2612"/>
        </w:tabs>
        <w:spacing w:before="0" w:beforeAutospacing="0" w:after="0" w:afterAutospacing="0"/>
        <w:jc w:val="both"/>
        <w:rPr>
          <w:sz w:val="28"/>
          <w:szCs w:val="28"/>
        </w:rPr>
      </w:pPr>
      <w:r>
        <w:rPr>
          <w:snapToGrid w:val="0"/>
          <w:color w:val="000000" w:themeColor="text1"/>
          <w:sz w:val="28"/>
          <w:szCs w:val="28"/>
        </w:rPr>
        <w:t>- н</w:t>
      </w:r>
      <w:r>
        <w:rPr>
          <w:bCs/>
          <w:kern w:val="36"/>
          <w:sz w:val="28"/>
          <w:szCs w:val="28"/>
        </w:rPr>
        <w:t>а основе анализа теоретических, законодательных и иных источников с</w:t>
      </w:r>
      <w:r>
        <w:rPr>
          <w:sz w:val="28"/>
          <w:szCs w:val="28"/>
        </w:rPr>
        <w:t>формулировать этимологическую составляющую термина «дис</w:t>
      </w:r>
      <w:r w:rsidR="00EC3DC5">
        <w:rPr>
          <w:sz w:val="28"/>
          <w:szCs w:val="28"/>
        </w:rPr>
        <w:t>танционный допрос</w:t>
      </w:r>
      <w:r>
        <w:rPr>
          <w:sz w:val="28"/>
          <w:szCs w:val="28"/>
        </w:rPr>
        <w:t xml:space="preserve">»; </w:t>
      </w:r>
    </w:p>
    <w:p w:rsidR="00FB4ABB" w:rsidRDefault="00FB4ABB" w:rsidP="00FB4ABB">
      <w:pPr>
        <w:pStyle w:val="a5"/>
        <w:tabs>
          <w:tab w:val="left" w:pos="436"/>
          <w:tab w:val="left" w:pos="603"/>
          <w:tab w:val="left" w:pos="1005"/>
          <w:tab w:val="left" w:pos="2612"/>
        </w:tabs>
        <w:spacing w:before="0" w:beforeAutospacing="0" w:after="0" w:afterAutospacing="0"/>
        <w:jc w:val="both"/>
        <w:rPr>
          <w:sz w:val="28"/>
          <w:szCs w:val="28"/>
        </w:rPr>
      </w:pPr>
      <w:r>
        <w:rPr>
          <w:sz w:val="28"/>
          <w:szCs w:val="28"/>
        </w:rPr>
        <w:t>- определить процессуальное положение участников дистанционных следственных действий;</w:t>
      </w:r>
    </w:p>
    <w:p w:rsidR="00FB4ABB" w:rsidRDefault="00FB4ABB" w:rsidP="00FB4ABB">
      <w:pPr>
        <w:pStyle w:val="a5"/>
        <w:tabs>
          <w:tab w:val="left" w:pos="436"/>
          <w:tab w:val="left" w:pos="603"/>
          <w:tab w:val="left" w:pos="1005"/>
          <w:tab w:val="left" w:pos="2612"/>
        </w:tabs>
        <w:spacing w:before="0" w:beforeAutospacing="0" w:after="0" w:afterAutospacing="0"/>
        <w:jc w:val="both"/>
        <w:rPr>
          <w:sz w:val="28"/>
          <w:szCs w:val="28"/>
        </w:rPr>
      </w:pPr>
      <w:r>
        <w:rPr>
          <w:sz w:val="28"/>
          <w:szCs w:val="28"/>
        </w:rPr>
        <w:t xml:space="preserve">- разработать параметризацию дистанционных следственных действий; </w:t>
      </w:r>
    </w:p>
    <w:p w:rsidR="00FB4ABB" w:rsidRDefault="00FB4ABB" w:rsidP="00FB4ABB">
      <w:pPr>
        <w:pStyle w:val="a5"/>
        <w:tabs>
          <w:tab w:val="left" w:pos="436"/>
          <w:tab w:val="left" w:pos="603"/>
          <w:tab w:val="left" w:pos="1005"/>
          <w:tab w:val="left" w:pos="2612"/>
        </w:tabs>
        <w:spacing w:before="0" w:beforeAutospacing="0" w:after="0" w:afterAutospacing="0"/>
        <w:jc w:val="both"/>
        <w:rPr>
          <w:sz w:val="28"/>
          <w:szCs w:val="28"/>
        </w:rPr>
      </w:pPr>
      <w:r>
        <w:rPr>
          <w:sz w:val="28"/>
          <w:szCs w:val="28"/>
        </w:rPr>
        <w:t xml:space="preserve">- обосновать тактические особенности проведения дистанционных следственных действий; </w:t>
      </w:r>
    </w:p>
    <w:p w:rsidR="00FB4ABB" w:rsidRDefault="00FB4ABB" w:rsidP="00FB4ABB">
      <w:pPr>
        <w:pStyle w:val="a5"/>
        <w:tabs>
          <w:tab w:val="left" w:pos="436"/>
          <w:tab w:val="left" w:pos="603"/>
          <w:tab w:val="left" w:pos="1005"/>
          <w:tab w:val="left" w:pos="2612"/>
        </w:tabs>
        <w:spacing w:before="0" w:beforeAutospacing="0" w:after="0" w:afterAutospacing="0"/>
        <w:jc w:val="both"/>
        <w:rPr>
          <w:sz w:val="28"/>
          <w:szCs w:val="28"/>
        </w:rPr>
      </w:pPr>
      <w:r>
        <w:rPr>
          <w:sz w:val="28"/>
          <w:szCs w:val="28"/>
        </w:rPr>
        <w:t>- сформировать комплекс предложений по совершенствованию института дистанционных следственных действий в уголовном процессе;</w:t>
      </w:r>
    </w:p>
    <w:p w:rsidR="00FB4ABB" w:rsidRDefault="00FB4ABB" w:rsidP="00FB4ABB">
      <w:pPr>
        <w:pStyle w:val="a5"/>
        <w:tabs>
          <w:tab w:val="left" w:pos="436"/>
          <w:tab w:val="left" w:pos="603"/>
          <w:tab w:val="left" w:pos="1005"/>
          <w:tab w:val="left" w:pos="2612"/>
        </w:tabs>
        <w:spacing w:before="0" w:beforeAutospacing="0" w:after="0" w:afterAutospacing="0"/>
        <w:jc w:val="both"/>
        <w:rPr>
          <w:sz w:val="28"/>
          <w:szCs w:val="28"/>
        </w:rPr>
      </w:pPr>
      <w:r>
        <w:rPr>
          <w:bCs/>
          <w:kern w:val="36"/>
          <w:sz w:val="28"/>
          <w:szCs w:val="28"/>
        </w:rPr>
        <w:lastRenderedPageBreak/>
        <w:t xml:space="preserve">- создать технико-криминалистические средства сопровождения производства </w:t>
      </w:r>
      <w:r>
        <w:rPr>
          <w:sz w:val="28"/>
          <w:szCs w:val="28"/>
        </w:rPr>
        <w:t>дистанционных следственных действий;</w:t>
      </w:r>
    </w:p>
    <w:p w:rsidR="00FB4ABB" w:rsidRDefault="00FB4ABB" w:rsidP="00FB4ABB">
      <w:pPr>
        <w:spacing w:after="0" w:line="240" w:lineRule="auto"/>
        <w:jc w:val="both"/>
        <w:rPr>
          <w:rFonts w:ascii="Times New Roman" w:hAnsi="Times New Roman"/>
          <w:bCs/>
          <w:kern w:val="36"/>
          <w:sz w:val="28"/>
          <w:szCs w:val="28"/>
        </w:rPr>
      </w:pPr>
      <w:r>
        <w:rPr>
          <w:rFonts w:ascii="Times New Roman" w:hAnsi="Times New Roman"/>
          <w:bCs/>
          <w:kern w:val="36"/>
          <w:sz w:val="28"/>
          <w:szCs w:val="28"/>
        </w:rPr>
        <w:t>- создать пошаговый инструментарий для сотрудников следственных подразделений при проведении дистанционных следственных действий;</w:t>
      </w:r>
    </w:p>
    <w:p w:rsidR="00FB4ABB" w:rsidRDefault="00FB4ABB" w:rsidP="00FB4ABB">
      <w:pPr>
        <w:tabs>
          <w:tab w:val="left" w:pos="720"/>
        </w:tabs>
        <w:spacing w:after="0" w:line="240" w:lineRule="auto"/>
        <w:jc w:val="both"/>
        <w:rPr>
          <w:rFonts w:ascii="Times New Roman" w:hAnsi="Times New Roman"/>
          <w:bCs/>
          <w:kern w:val="36"/>
          <w:sz w:val="28"/>
          <w:szCs w:val="28"/>
        </w:rPr>
      </w:pPr>
      <w:r>
        <w:rPr>
          <w:rFonts w:ascii="Times New Roman" w:hAnsi="Times New Roman"/>
          <w:bCs/>
          <w:kern w:val="36"/>
          <w:sz w:val="28"/>
          <w:szCs w:val="28"/>
        </w:rPr>
        <w:tab/>
      </w:r>
      <w:r>
        <w:rPr>
          <w:rFonts w:ascii="Times New Roman" w:eastAsia="Calibri" w:hAnsi="Times New Roman"/>
          <w:b/>
          <w:sz w:val="28"/>
          <w:szCs w:val="28"/>
        </w:rPr>
        <w:t>Объект</w:t>
      </w:r>
      <w:r>
        <w:rPr>
          <w:rFonts w:ascii="Times New Roman" w:hAnsi="Times New Roman"/>
          <w:bCs/>
          <w:kern w:val="36"/>
          <w:sz w:val="28"/>
          <w:szCs w:val="28"/>
        </w:rPr>
        <w:t xml:space="preserve"> исследования – совокупность правоотношений, складывающаяся в процессе организации деятельности органов досудебного расследования при проведении дистанционных следственных действий.</w:t>
      </w:r>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
          <w:bCs/>
          <w:kern w:val="36"/>
          <w:sz w:val="28"/>
          <w:szCs w:val="28"/>
        </w:rPr>
        <w:t>Предметом</w:t>
      </w:r>
      <w:r>
        <w:rPr>
          <w:rFonts w:ascii="Times New Roman" w:hAnsi="Times New Roman"/>
          <w:bCs/>
          <w:kern w:val="36"/>
          <w:sz w:val="28"/>
          <w:szCs w:val="28"/>
        </w:rPr>
        <w:t xml:space="preserve"> исследования являются </w:t>
      </w:r>
      <w:r>
        <w:rPr>
          <w:rFonts w:ascii="Times New Roman" w:eastAsia="Calibri" w:hAnsi="Times New Roman"/>
          <w:color w:val="000000" w:themeColor="text1"/>
          <w:sz w:val="28"/>
          <w:szCs w:val="28"/>
        </w:rPr>
        <w:t xml:space="preserve">особенности проведения дистанционных следственных действий, </w:t>
      </w:r>
      <w:r>
        <w:rPr>
          <w:rFonts w:ascii="Times New Roman" w:hAnsi="Times New Roman"/>
          <w:bCs/>
          <w:kern w:val="36"/>
          <w:sz w:val="28"/>
          <w:szCs w:val="28"/>
        </w:rPr>
        <w:t xml:space="preserve">правовое регулирование и организационные основы деятельности органов досудебного расследования, при производстве </w:t>
      </w:r>
      <w:r>
        <w:rPr>
          <w:rFonts w:ascii="Times New Roman" w:hAnsi="Times New Roman"/>
          <w:sz w:val="28"/>
          <w:szCs w:val="28"/>
        </w:rPr>
        <w:t>дистанционных следственных действий</w:t>
      </w:r>
      <w:r>
        <w:rPr>
          <w:rFonts w:ascii="Times New Roman" w:hAnsi="Times New Roman"/>
          <w:bCs/>
          <w:kern w:val="36"/>
          <w:sz w:val="28"/>
          <w:szCs w:val="28"/>
        </w:rPr>
        <w:t>, а также правоприменительная практика, международный опыт, формы и методы данной деятельности.</w:t>
      </w:r>
    </w:p>
    <w:p w:rsidR="00FB4ABB" w:rsidRDefault="00FB4ABB" w:rsidP="00FB4ABB">
      <w:pPr>
        <w:spacing w:after="0" w:line="240" w:lineRule="auto"/>
        <w:ind w:firstLine="680"/>
        <w:jc w:val="both"/>
        <w:rPr>
          <w:rFonts w:ascii="Times New Roman" w:hAnsi="Times New Roman"/>
          <w:bCs/>
          <w:kern w:val="36"/>
          <w:sz w:val="28"/>
          <w:szCs w:val="28"/>
        </w:rPr>
      </w:pPr>
      <w:r>
        <w:rPr>
          <w:rFonts w:ascii="Times New Roman" w:eastAsia="Calibri" w:hAnsi="Times New Roman"/>
          <w:b/>
          <w:color w:val="000000" w:themeColor="text1"/>
          <w:sz w:val="28"/>
          <w:szCs w:val="28"/>
        </w:rPr>
        <w:t xml:space="preserve">Нормативную базу </w:t>
      </w:r>
      <w:r>
        <w:rPr>
          <w:rFonts w:ascii="Times New Roman" w:hAnsi="Times New Roman"/>
          <w:bCs/>
          <w:kern w:val="36"/>
          <w:sz w:val="28"/>
          <w:szCs w:val="28"/>
        </w:rPr>
        <w:t xml:space="preserve">исследования составили: Конституция Республики Казахстан, Уголовно-процессуальный кодекс Республики Казахстан, конституционные законы Республики Казахстан, международные пакты и Конвенции, законы, а также нормативные правовые акты Генеральной прокуратуры Республики Казахстан, Министерства внутренних дел Республики Казахстан, прежде всего регулирующие полномочия правоохранительных органов, связанные с организационно-распорядительной деятельностью органов досудебного расследования, осуществляющих производство следственных действий в дистанционном формате. </w:t>
      </w:r>
    </w:p>
    <w:p w:rsidR="00FB4ABB" w:rsidRDefault="00FB4ABB" w:rsidP="00FB4ABB">
      <w:pPr>
        <w:spacing w:after="0"/>
        <w:ind w:firstLine="708"/>
        <w:jc w:val="both"/>
        <w:rPr>
          <w:rFonts w:ascii="Times New Roman" w:hAnsi="Times New Roman"/>
          <w:color w:val="000000" w:themeColor="text1"/>
          <w:sz w:val="28"/>
          <w:szCs w:val="28"/>
          <w:shd w:val="clear" w:color="auto" w:fill="FFFFFF"/>
        </w:rPr>
      </w:pPr>
      <w:r>
        <w:rPr>
          <w:rFonts w:ascii="Times New Roman" w:hAnsi="Times New Roman"/>
          <w:b/>
          <w:color w:val="000000" w:themeColor="text1"/>
          <w:sz w:val="28"/>
          <w:szCs w:val="28"/>
          <w:shd w:val="clear" w:color="auto" w:fill="FFFFFF"/>
        </w:rPr>
        <w:t xml:space="preserve">Теоретическую основу </w:t>
      </w:r>
      <w:r>
        <w:rPr>
          <w:rFonts w:ascii="Times New Roman" w:hAnsi="Times New Roman"/>
          <w:color w:val="000000" w:themeColor="text1"/>
          <w:sz w:val="28"/>
          <w:szCs w:val="28"/>
          <w:shd w:val="clear" w:color="auto" w:fill="FFFFFF"/>
        </w:rPr>
        <w:t xml:space="preserve"> диссертационного исследования составили научные труды ученых, которые занимались изучением вопросов проведения следственных действий, в </w:t>
      </w:r>
      <w:proofErr w:type="spellStart"/>
      <w:r>
        <w:rPr>
          <w:rFonts w:ascii="Times New Roman" w:hAnsi="Times New Roman"/>
          <w:color w:val="000000" w:themeColor="text1"/>
          <w:sz w:val="28"/>
          <w:szCs w:val="28"/>
          <w:shd w:val="clear" w:color="auto" w:fill="FFFFFF"/>
        </w:rPr>
        <w:t>т.ч</w:t>
      </w:r>
      <w:proofErr w:type="spellEnd"/>
      <w:r>
        <w:rPr>
          <w:rFonts w:ascii="Times New Roman" w:hAnsi="Times New Roman"/>
          <w:color w:val="000000" w:themeColor="text1"/>
          <w:sz w:val="28"/>
          <w:szCs w:val="28"/>
          <w:shd w:val="clear" w:color="auto" w:fill="FFFFFF"/>
        </w:rPr>
        <w:t xml:space="preserve">. вопросами дистанционных </w:t>
      </w:r>
      <w:r>
        <w:rPr>
          <w:rFonts w:ascii="Times New Roman" w:hAnsi="Times New Roman"/>
          <w:sz w:val="28"/>
          <w:szCs w:val="28"/>
        </w:rPr>
        <w:t>следственных действий</w:t>
      </w:r>
      <w:r>
        <w:rPr>
          <w:rFonts w:ascii="Times New Roman" w:hAnsi="Times New Roman"/>
          <w:color w:val="000000" w:themeColor="text1"/>
          <w:sz w:val="28"/>
          <w:szCs w:val="28"/>
          <w:shd w:val="clear" w:color="auto" w:fill="FFFFFF"/>
        </w:rPr>
        <w:t xml:space="preserve">; концепции; подходы ученых-правоведов к пониманию процессуальных основ проведения дистанционных следственных действий, положения участников, а также иных правовых категорий уголовно-процессуального  права.  </w:t>
      </w:r>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t>Теоретическая значимость исследования заключается в том, что его результаты восполняют отсутствие научных разработок рассматриваемого вопроса в казахстанской науке. При этом</w:t>
      </w:r>
      <w:proofErr w:type="gramStart"/>
      <w:r>
        <w:rPr>
          <w:rFonts w:ascii="Times New Roman" w:hAnsi="Times New Roman"/>
          <w:bCs/>
          <w:kern w:val="36"/>
          <w:sz w:val="28"/>
          <w:szCs w:val="28"/>
        </w:rPr>
        <w:t>,</w:t>
      </w:r>
      <w:proofErr w:type="gramEnd"/>
      <w:r>
        <w:rPr>
          <w:rFonts w:ascii="Times New Roman" w:hAnsi="Times New Roman"/>
          <w:bCs/>
          <w:kern w:val="36"/>
          <w:sz w:val="28"/>
          <w:szCs w:val="28"/>
        </w:rPr>
        <w:t xml:space="preserve"> исследование проведено с соблюдением общенаучной методологии, что позволяет оценивать его с точки зрения общей концепции деятельности органов досудебного расследования. Изученные вопросы правовой регламентации и организационного обеспечения деятельности правоохранительных органов по организации производства</w:t>
      </w:r>
      <w:r>
        <w:rPr>
          <w:rFonts w:ascii="Times New Roman" w:hAnsi="Times New Roman"/>
          <w:sz w:val="28"/>
          <w:szCs w:val="28"/>
        </w:rPr>
        <w:t xml:space="preserve"> следственных действий</w:t>
      </w:r>
      <w:r>
        <w:rPr>
          <w:rFonts w:ascii="Times New Roman" w:hAnsi="Times New Roman"/>
          <w:bCs/>
          <w:kern w:val="36"/>
          <w:sz w:val="28"/>
          <w:szCs w:val="28"/>
        </w:rPr>
        <w:t xml:space="preserve"> в дистанционном формате и сформулированные автором выводы и предложения могут представлять интерес в контексте сравнительно - правового анализа для зарубежных исследователей. Выработанные в ходе исследования научно обоснованные положения могут послужить основой для развития теории организации правоохранительной деятельности.</w:t>
      </w:r>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lastRenderedPageBreak/>
        <w:t>Практическая значимость исследования заключается в том, что полученные автором в ходе исследования теоретические и практические результаты могут быть использованы:</w:t>
      </w:r>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t>– при разработке государственных программ по совершенствованию и координации деятельности органов досудебного расследования («Цифровой Казахстан»);</w:t>
      </w:r>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t xml:space="preserve">– в деятельности правоохранительной органов, осуществляющих проведение </w:t>
      </w:r>
      <w:r>
        <w:rPr>
          <w:rFonts w:ascii="Times New Roman" w:hAnsi="Times New Roman"/>
          <w:sz w:val="28"/>
          <w:szCs w:val="28"/>
        </w:rPr>
        <w:t>следственных действий</w:t>
      </w:r>
      <w:r>
        <w:rPr>
          <w:rFonts w:ascii="Times New Roman" w:hAnsi="Times New Roman"/>
          <w:bCs/>
          <w:kern w:val="36"/>
          <w:sz w:val="28"/>
          <w:szCs w:val="28"/>
        </w:rPr>
        <w:t xml:space="preserve"> дистанционно;</w:t>
      </w:r>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t>– при разработке нормативных правовых актов, регулирующих деятельность правоохранительных органов Республики Казахстан в вопросах реализации соответствующего направления.</w:t>
      </w:r>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t>Степень достоверности результатов исследования определяется системным, комплексным походом к его осуществлению, применением общенаучных и специальных методов исследования, репрезентативностью эмпирической базы, на основе которой разработаны научно-теоретические выводы и практические рекомендации, внедренные в практическую деятельность, а также в образовательный процесс.</w:t>
      </w:r>
    </w:p>
    <w:p w:rsidR="00FB4ABB" w:rsidRDefault="00FB4ABB" w:rsidP="00FB4ABB">
      <w:pPr>
        <w:spacing w:after="0"/>
        <w:ind w:firstLine="680"/>
        <w:jc w:val="both"/>
        <w:rPr>
          <w:rFonts w:ascii="Times New Roman" w:hAnsi="Times New Roman"/>
          <w:color w:val="000000" w:themeColor="text1"/>
          <w:sz w:val="28"/>
          <w:szCs w:val="28"/>
          <w:shd w:val="clear" w:color="auto" w:fill="FFFFFF"/>
        </w:rPr>
      </w:pPr>
      <w:r>
        <w:rPr>
          <w:rFonts w:ascii="Times New Roman" w:eastAsia="Calibri" w:hAnsi="Times New Roman"/>
          <w:b/>
          <w:bCs/>
          <w:color w:val="000000" w:themeColor="text1"/>
          <w:sz w:val="28"/>
          <w:szCs w:val="28"/>
        </w:rPr>
        <w:t xml:space="preserve">Методологическую основу исследования </w:t>
      </w:r>
      <w:r>
        <w:rPr>
          <w:rFonts w:ascii="Times New Roman" w:hAnsi="Times New Roman"/>
          <w:color w:val="000000" w:themeColor="text1"/>
          <w:sz w:val="28"/>
          <w:szCs w:val="28"/>
        </w:rPr>
        <w:t xml:space="preserve">составляют </w:t>
      </w:r>
      <w:r>
        <w:rPr>
          <w:rFonts w:ascii="Times New Roman" w:hAnsi="Times New Roman"/>
          <w:color w:val="000000" w:themeColor="text1"/>
          <w:sz w:val="28"/>
          <w:szCs w:val="28"/>
          <w:shd w:val="clear" w:color="auto" w:fill="FFFFFF"/>
        </w:rPr>
        <w:t xml:space="preserve">общенаучные методы познания: сравнительно-правовой, формально-логический, системно-структурный и статистический анализ. В работе также используются  метод моделирования, анкетирования, интервьюирования, логические схемы анализа, синтеза, индукции, обобщения, сравнения и сопоставления полученной информации. Кроме того, использованы психологический, аксиоматический методы, проведен эксперимент – произведено </w:t>
      </w:r>
      <w:r>
        <w:rPr>
          <w:rFonts w:ascii="Times New Roman" w:hAnsi="Times New Roman"/>
          <w:sz w:val="28"/>
          <w:szCs w:val="28"/>
        </w:rPr>
        <w:t>следственное действие</w:t>
      </w:r>
      <w:r>
        <w:rPr>
          <w:rFonts w:ascii="Times New Roman" w:hAnsi="Times New Roman"/>
          <w:color w:val="000000" w:themeColor="text1"/>
          <w:sz w:val="28"/>
          <w:szCs w:val="28"/>
          <w:shd w:val="clear" w:color="auto" w:fill="FFFFFF"/>
        </w:rPr>
        <w:t xml:space="preserve"> в дистанционном формате, проведена беседа со следователями Следственного управления Департамента полиции г. Астаны, а также Следственного и Военно-следственного департаментов МВД Республики Казахстан. Кроме того проведена беседа и обсуждение проблемы с судьями Верховного суда и сотрудниками полиции Республики Грузия по рассматриваемому вопросу, произведено интервьюирование, а также социологический опрос.</w:t>
      </w:r>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t xml:space="preserve">Методологическую основу исследования составили общенаучные и специальные методы научного познания. Использование формально-логического метода позволило уточнить понятийный аппарат, относящийся к деятельности органов досудебного расследования по проведению </w:t>
      </w:r>
      <w:r>
        <w:rPr>
          <w:rFonts w:ascii="Times New Roman" w:hAnsi="Times New Roman"/>
          <w:sz w:val="28"/>
          <w:szCs w:val="28"/>
        </w:rPr>
        <w:t>дистанционных следственных действий</w:t>
      </w:r>
      <w:r>
        <w:rPr>
          <w:rFonts w:ascii="Times New Roman" w:hAnsi="Times New Roman"/>
          <w:bCs/>
          <w:kern w:val="36"/>
          <w:sz w:val="28"/>
          <w:szCs w:val="28"/>
        </w:rPr>
        <w:t xml:space="preserve">. Путем системно-структурного анализа проведена комплексная оценка организационной практики внедрения новых </w:t>
      </w:r>
      <w:r>
        <w:rPr>
          <w:rFonts w:ascii="Times New Roman" w:hAnsi="Times New Roman"/>
          <w:sz w:val="28"/>
          <w:szCs w:val="28"/>
        </w:rPr>
        <w:t>дистанционных следственных действий</w:t>
      </w:r>
      <w:r>
        <w:rPr>
          <w:rFonts w:ascii="Times New Roman" w:hAnsi="Times New Roman"/>
          <w:bCs/>
          <w:kern w:val="36"/>
          <w:sz w:val="28"/>
          <w:szCs w:val="28"/>
        </w:rPr>
        <w:t xml:space="preserve"> в деятельность правоохранительных органов. Применение сравнительно-правового анализа позволило выявить основные направления дальнейшего развития информационно-коммуникационных технологий в деятельности правоохранительных органов Республики Казахстан (в </w:t>
      </w:r>
      <w:proofErr w:type="spellStart"/>
      <w:r>
        <w:rPr>
          <w:rFonts w:ascii="Times New Roman" w:hAnsi="Times New Roman"/>
          <w:bCs/>
          <w:kern w:val="36"/>
          <w:sz w:val="28"/>
          <w:szCs w:val="28"/>
        </w:rPr>
        <w:t>т.ч</w:t>
      </w:r>
      <w:proofErr w:type="spellEnd"/>
      <w:r>
        <w:rPr>
          <w:rFonts w:ascii="Times New Roman" w:hAnsi="Times New Roman"/>
          <w:bCs/>
          <w:kern w:val="36"/>
          <w:sz w:val="28"/>
          <w:szCs w:val="28"/>
        </w:rPr>
        <w:t xml:space="preserve">. при анализе опыта зарубежных государств). </w:t>
      </w:r>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lastRenderedPageBreak/>
        <w:t xml:space="preserve">Приемы юридической техники использовались при подготовке проекта нормативного правового акта МВД Республики Казахстан. Социологический метод применялся в ходе анкетирования сотрудников правоохранительных  органов по выявлению позитивных аспектов проведения ряда </w:t>
      </w:r>
      <w:r>
        <w:rPr>
          <w:rFonts w:ascii="Times New Roman" w:hAnsi="Times New Roman"/>
          <w:sz w:val="28"/>
          <w:szCs w:val="28"/>
        </w:rPr>
        <w:t>следственных действий</w:t>
      </w:r>
      <w:r>
        <w:rPr>
          <w:rFonts w:ascii="Times New Roman" w:hAnsi="Times New Roman"/>
          <w:bCs/>
          <w:kern w:val="36"/>
          <w:sz w:val="28"/>
          <w:szCs w:val="28"/>
        </w:rPr>
        <w:t xml:space="preserve"> в дистанционном формате, а также существующих недостатков правового регулирования рассматриваемого формата </w:t>
      </w:r>
      <w:r>
        <w:rPr>
          <w:rFonts w:ascii="Times New Roman" w:hAnsi="Times New Roman"/>
          <w:sz w:val="28"/>
          <w:szCs w:val="28"/>
        </w:rPr>
        <w:t>следственных действий</w:t>
      </w:r>
      <w:r>
        <w:rPr>
          <w:rFonts w:ascii="Times New Roman" w:hAnsi="Times New Roman"/>
          <w:bCs/>
          <w:kern w:val="36"/>
          <w:sz w:val="28"/>
          <w:szCs w:val="28"/>
        </w:rPr>
        <w:t xml:space="preserve">. Метод наблюдения заключался в визуальном восприятии и оценке непосредственной работы сотрудников органов досудебного расследования МВД Республики Казахстан при производстве дистанционного допроса. Все указанные методы научного познания обеспечили выполнение требований комплексного подхода к диссертационному исследованию. </w:t>
      </w:r>
    </w:p>
    <w:p w:rsidR="00FB4ABB" w:rsidRDefault="00FB4ABB" w:rsidP="00FB4ABB">
      <w:pPr>
        <w:spacing w:after="0" w:line="240" w:lineRule="auto"/>
        <w:ind w:firstLine="709"/>
        <w:jc w:val="both"/>
        <w:rPr>
          <w:rFonts w:ascii="Times New Roman" w:eastAsia="Calibri" w:hAnsi="Times New Roman"/>
          <w:color w:val="000000" w:themeColor="text1"/>
          <w:sz w:val="40"/>
          <w:szCs w:val="40"/>
        </w:rPr>
      </w:pPr>
      <w:r>
        <w:rPr>
          <w:rFonts w:ascii="Times New Roman" w:eastAsia="Calibri" w:hAnsi="Times New Roman"/>
          <w:b/>
          <w:color w:val="000000" w:themeColor="text1"/>
          <w:sz w:val="28"/>
          <w:szCs w:val="28"/>
        </w:rPr>
        <w:t xml:space="preserve">Эмпирическую базу исследования </w:t>
      </w:r>
      <w:r>
        <w:rPr>
          <w:rFonts w:ascii="Times New Roman" w:eastAsia="Calibri" w:hAnsi="Times New Roman"/>
          <w:color w:val="000000" w:themeColor="text1"/>
          <w:sz w:val="28"/>
          <w:szCs w:val="28"/>
        </w:rPr>
        <w:t xml:space="preserve">составили статистические данные </w:t>
      </w:r>
      <w:proofErr w:type="spellStart"/>
      <w:r>
        <w:rPr>
          <w:rFonts w:ascii="Times New Roman" w:hAnsi="Times New Roman"/>
          <w:color w:val="000000" w:themeColor="text1"/>
          <w:sz w:val="28"/>
          <w:szCs w:val="28"/>
        </w:rPr>
        <w:t>КПСиСУ</w:t>
      </w:r>
      <w:proofErr w:type="spellEnd"/>
      <w:r>
        <w:rPr>
          <w:rFonts w:ascii="Times New Roman" w:eastAsia="Calibri" w:hAnsi="Times New Roman"/>
          <w:color w:val="000000" w:themeColor="text1"/>
          <w:sz w:val="28"/>
          <w:szCs w:val="28"/>
        </w:rPr>
        <w:t xml:space="preserve"> ГП РК </w:t>
      </w:r>
      <w:r>
        <w:rPr>
          <w:rFonts w:ascii="Times New Roman" w:hAnsi="Times New Roman"/>
          <w:color w:val="000000" w:themeColor="text1"/>
          <w:sz w:val="28"/>
          <w:szCs w:val="28"/>
        </w:rPr>
        <w:t xml:space="preserve">в период времени с 2018 года по 2023 год органами уголовного преследования правоохранительных органов РК проведено более </w:t>
      </w:r>
      <w:proofErr w:type="spellStart"/>
      <w:r>
        <w:rPr>
          <w:rFonts w:ascii="Times New Roman" w:hAnsi="Times New Roman"/>
          <w:color w:val="000000" w:themeColor="text1"/>
          <w:sz w:val="28"/>
          <w:szCs w:val="28"/>
        </w:rPr>
        <w:t>двухста</w:t>
      </w:r>
      <w:proofErr w:type="spellEnd"/>
      <w:r>
        <w:rPr>
          <w:rFonts w:ascii="Times New Roman" w:hAnsi="Times New Roman"/>
          <w:color w:val="000000" w:themeColor="text1"/>
          <w:sz w:val="28"/>
          <w:szCs w:val="28"/>
        </w:rPr>
        <w:t xml:space="preserve"> </w:t>
      </w:r>
      <w:r>
        <w:rPr>
          <w:rFonts w:ascii="Times New Roman" w:hAnsi="Times New Roman"/>
          <w:sz w:val="28"/>
          <w:szCs w:val="28"/>
        </w:rPr>
        <w:t>дистанционных следственных действий</w:t>
      </w:r>
      <w:r>
        <w:rPr>
          <w:rFonts w:ascii="Times New Roman" w:hAnsi="Times New Roman"/>
          <w:color w:val="000000" w:themeColor="text1"/>
          <w:sz w:val="28"/>
          <w:szCs w:val="28"/>
        </w:rPr>
        <w:t xml:space="preserve">. Проанализированы данные МВД РК по числу проведенных допросов в онлайн формате. </w:t>
      </w:r>
      <w:r>
        <w:rPr>
          <w:rFonts w:ascii="Times New Roman" w:eastAsia="Calibri" w:hAnsi="Times New Roman"/>
          <w:color w:val="000000" w:themeColor="text1"/>
          <w:sz w:val="28"/>
          <w:szCs w:val="28"/>
        </w:rPr>
        <w:t xml:space="preserve">В диссертации анализируются результаты анкетирования респондентов - сотрудников правоохранительных органов. Также были использованы материалы  судебной и следственной практики.  </w:t>
      </w:r>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t>Эмпирическую базу исследования составили:</w:t>
      </w:r>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t>– результаты проведенного социологического опроса 179 сотрудников правоохранительных органов;</w:t>
      </w:r>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t xml:space="preserve">– государственные программы, доклады, аналитические обзоры (в </w:t>
      </w:r>
      <w:proofErr w:type="spellStart"/>
      <w:r>
        <w:rPr>
          <w:rFonts w:ascii="Times New Roman" w:hAnsi="Times New Roman"/>
          <w:bCs/>
          <w:kern w:val="36"/>
          <w:sz w:val="28"/>
          <w:szCs w:val="28"/>
        </w:rPr>
        <w:t>т.ч</w:t>
      </w:r>
      <w:proofErr w:type="spellEnd"/>
      <w:r>
        <w:rPr>
          <w:rFonts w:ascii="Times New Roman" w:hAnsi="Times New Roman"/>
          <w:bCs/>
          <w:kern w:val="36"/>
          <w:sz w:val="28"/>
          <w:szCs w:val="28"/>
        </w:rPr>
        <w:t>. материалы проведенных заседаний Сената Парламента по рассматриваемым вопросам), справки, иные материалы о деятельности правоохранительных органов Республики Казахстан, зарубежных государств и международных организаций по вопросам оптимизации деятельности органов досудебного расследования;</w:t>
      </w:r>
    </w:p>
    <w:p w:rsidR="00FB4ABB" w:rsidRDefault="00FB4ABB" w:rsidP="00FB4ABB">
      <w:pPr>
        <w:spacing w:after="0" w:line="240" w:lineRule="auto"/>
        <w:ind w:firstLine="709"/>
        <w:jc w:val="both"/>
        <w:rPr>
          <w:rFonts w:ascii="Times New Roman" w:hAnsi="Times New Roman"/>
          <w:bCs/>
          <w:kern w:val="36"/>
          <w:sz w:val="28"/>
          <w:szCs w:val="28"/>
        </w:rPr>
      </w:pPr>
      <w:r>
        <w:rPr>
          <w:rFonts w:ascii="Times New Roman" w:hAnsi="Times New Roman"/>
          <w:bCs/>
          <w:kern w:val="36"/>
          <w:sz w:val="28"/>
          <w:szCs w:val="28"/>
        </w:rPr>
        <w:t xml:space="preserve">– результаты личного наблюдения автора за работой следователей следственного департамента МВД РК при проведении </w:t>
      </w:r>
      <w:r>
        <w:rPr>
          <w:rFonts w:ascii="Times New Roman" w:hAnsi="Times New Roman"/>
          <w:sz w:val="28"/>
          <w:szCs w:val="28"/>
        </w:rPr>
        <w:t>дистанционных следственных действий</w:t>
      </w:r>
      <w:r>
        <w:rPr>
          <w:rFonts w:ascii="Times New Roman" w:hAnsi="Times New Roman"/>
          <w:bCs/>
          <w:kern w:val="36"/>
          <w:sz w:val="28"/>
          <w:szCs w:val="28"/>
        </w:rPr>
        <w:t>, порядком формирования шаблонов процессуальных документов, приобщения сканированных материалов, использования технических средств, производства соединения между двумя департаментами полиции в ходе производства дистанционных следственных действий.</w:t>
      </w:r>
    </w:p>
    <w:p w:rsidR="00FB4ABB" w:rsidRDefault="00FB4ABB" w:rsidP="00FB4ABB">
      <w:pPr>
        <w:spacing w:after="0" w:line="240" w:lineRule="auto"/>
        <w:ind w:firstLine="709"/>
        <w:jc w:val="both"/>
        <w:rPr>
          <w:rStyle w:val="2"/>
          <w:rFonts w:ascii="Times New Roman" w:hAnsi="Times New Roman" w:cs="Times New Roman"/>
          <w:b w:val="0"/>
          <w:sz w:val="28"/>
          <w:szCs w:val="28"/>
        </w:rPr>
      </w:pPr>
      <w:r>
        <w:rPr>
          <w:rStyle w:val="2"/>
          <w:rFonts w:ascii="Times New Roman" w:hAnsi="Times New Roman"/>
          <w:color w:val="000000" w:themeColor="text1"/>
          <w:sz w:val="28"/>
          <w:szCs w:val="28"/>
        </w:rPr>
        <w:t xml:space="preserve">Научная новизна </w:t>
      </w:r>
      <w:r w:rsidRPr="00FB4ABB">
        <w:rPr>
          <w:rStyle w:val="2"/>
          <w:rFonts w:ascii="Times New Roman" w:hAnsi="Times New Roman"/>
          <w:b w:val="0"/>
          <w:color w:val="000000" w:themeColor="text1"/>
          <w:sz w:val="28"/>
          <w:szCs w:val="28"/>
        </w:rPr>
        <w:t xml:space="preserve">работы заключается в том, что  в связи с принятием уголовно-процессуального закона 2014 года, одной из новелл стало введение  нового института – дистанционного допроса, </w:t>
      </w:r>
      <w:r w:rsidRPr="00FB4ABB">
        <w:rPr>
          <w:rStyle w:val="2"/>
          <w:rFonts w:ascii="Times New Roman" w:hAnsi="Times New Roman"/>
          <w:b w:val="0"/>
          <w:sz w:val="28"/>
          <w:szCs w:val="28"/>
        </w:rPr>
        <w:t xml:space="preserve">который является одним из первых в Казахстане специальным исследованием. В рамках </w:t>
      </w:r>
      <w:r w:rsidRPr="00FB4ABB">
        <w:rPr>
          <w:rStyle w:val="2"/>
          <w:rFonts w:ascii="Times New Roman" w:hAnsi="Times New Roman"/>
          <w:b w:val="0"/>
          <w:color w:val="000000" w:themeColor="text1"/>
          <w:sz w:val="28"/>
          <w:szCs w:val="28"/>
        </w:rPr>
        <w:t>данного института и сравнительного правоведения подверглись научному анализу теоретико-прикладные вопросы дистанционных следственных действий. Предложена и внедрена авторская дефиниция, пути совершенствования законодательства касательно методов проведения дистанционного допроса, разработан проект передвижного модуля для проведения дистанционных следственных действий.</w:t>
      </w:r>
      <w:r>
        <w:rPr>
          <w:rStyle w:val="2"/>
          <w:rFonts w:ascii="Times New Roman" w:hAnsi="Times New Roman"/>
          <w:color w:val="000000" w:themeColor="text1"/>
          <w:sz w:val="28"/>
          <w:szCs w:val="28"/>
        </w:rPr>
        <w:t xml:space="preserve">  </w:t>
      </w:r>
    </w:p>
    <w:p w:rsidR="00FB4ABB" w:rsidRDefault="00FB4ABB" w:rsidP="00FB4ABB">
      <w:pPr>
        <w:tabs>
          <w:tab w:val="left" w:pos="720"/>
        </w:tabs>
        <w:spacing w:after="0" w:line="240" w:lineRule="auto"/>
        <w:ind w:firstLine="680"/>
        <w:jc w:val="both"/>
        <w:rPr>
          <w:rFonts w:eastAsiaTheme="minorHAnsi"/>
          <w:color w:val="000000" w:themeColor="text1"/>
        </w:rPr>
      </w:pPr>
      <w:r>
        <w:rPr>
          <w:rFonts w:ascii="Times New Roman" w:hAnsi="Times New Roman"/>
          <w:color w:val="000000" w:themeColor="text1"/>
          <w:sz w:val="28"/>
          <w:szCs w:val="28"/>
        </w:rPr>
        <w:lastRenderedPageBreak/>
        <w:t xml:space="preserve">Сформулированные в диссертации выводы, предложения и рекомендации направлены на оптимизацию уголовно-процессуального законодательства. </w:t>
      </w:r>
    </w:p>
    <w:p w:rsidR="00E94DEA" w:rsidRPr="00E94DEA" w:rsidRDefault="005F0C13" w:rsidP="00E94DEA">
      <w:pPr>
        <w:spacing w:after="0" w:line="240" w:lineRule="auto"/>
        <w:ind w:firstLine="567"/>
        <w:jc w:val="both"/>
        <w:rPr>
          <w:rFonts w:ascii="Times New Roman" w:eastAsia="Calibri" w:hAnsi="Times New Roman"/>
          <w:color w:val="000000"/>
          <w:sz w:val="28"/>
          <w:szCs w:val="28"/>
        </w:rPr>
      </w:pPr>
      <w:r>
        <w:rPr>
          <w:rFonts w:ascii="Times New Roman" w:hAnsi="Times New Roman"/>
          <w:b/>
          <w:color w:val="000000"/>
          <w:sz w:val="28"/>
        </w:rPr>
        <w:t>П</w:t>
      </w:r>
      <w:r w:rsidRPr="009F090C">
        <w:rPr>
          <w:rFonts w:ascii="Times New Roman" w:hAnsi="Times New Roman"/>
          <w:b/>
          <w:color w:val="000000"/>
          <w:sz w:val="28"/>
        </w:rPr>
        <w:t>оложения, выносимые на защиту.</w:t>
      </w:r>
      <w:r>
        <w:rPr>
          <w:rFonts w:ascii="Times New Roman" w:hAnsi="Times New Roman"/>
          <w:b/>
          <w:color w:val="000000"/>
          <w:sz w:val="28"/>
        </w:rPr>
        <w:t xml:space="preserve"> </w:t>
      </w:r>
      <w:r w:rsidRPr="009F090C">
        <w:rPr>
          <w:rFonts w:ascii="Times New Roman" w:eastAsia="Calibri" w:hAnsi="Times New Roman"/>
          <w:color w:val="000000"/>
          <w:sz w:val="28"/>
          <w:szCs w:val="28"/>
        </w:rPr>
        <w:t>Результаты проведенного диссертационного исследования позволяют вынести на защиту следующие положения:</w:t>
      </w:r>
    </w:p>
    <w:p w:rsidR="00E94DEA" w:rsidRDefault="00E94DEA" w:rsidP="00E94DEA">
      <w:pPr>
        <w:pStyle w:val="a3"/>
        <w:numPr>
          <w:ilvl w:val="0"/>
          <w:numId w:val="5"/>
        </w:numPr>
        <w:spacing w:after="0" w:line="240" w:lineRule="auto"/>
        <w:ind w:left="0" w:firstLine="0"/>
        <w:jc w:val="both"/>
        <w:rPr>
          <w:rFonts w:ascii="Times New Roman" w:hAnsi="Times New Roman"/>
          <w:sz w:val="28"/>
          <w:szCs w:val="28"/>
        </w:rPr>
      </w:pPr>
      <w:proofErr w:type="gramStart"/>
      <w:r>
        <w:rPr>
          <w:rFonts w:ascii="Times New Roman" w:hAnsi="Times New Roman"/>
          <w:sz w:val="28"/>
          <w:szCs w:val="28"/>
        </w:rPr>
        <w:t>Обосновано и предложено в теорию криминалистической тактики этимологическое содержание термина «дистанционный допрос», представляющее собой следственное действие, суть которого заключается в получении и закреплении передаваемых сведений  об обстоятельствах дела, подлежащего расследованию, посредством научно-технических средств фиксации в соответствии с нормами уголовно-процессуального законодательства (данный термин апробирован и внедрен в пособие «Современный толковый словарь следователя при проведении допроса»).</w:t>
      </w:r>
      <w:proofErr w:type="gramEnd"/>
    </w:p>
    <w:p w:rsidR="00E94DEA" w:rsidRDefault="00E94DEA" w:rsidP="00E94DEA">
      <w:pPr>
        <w:pStyle w:val="a3"/>
        <w:numPr>
          <w:ilvl w:val="0"/>
          <w:numId w:val="5"/>
        </w:numPr>
        <w:spacing w:after="0" w:line="240" w:lineRule="auto"/>
        <w:ind w:left="0" w:firstLine="0"/>
        <w:jc w:val="both"/>
        <w:rPr>
          <w:rFonts w:ascii="Times New Roman" w:hAnsi="Times New Roman"/>
          <w:sz w:val="28"/>
          <w:szCs w:val="28"/>
        </w:rPr>
      </w:pPr>
      <w:r>
        <w:rPr>
          <w:rFonts w:ascii="Times New Roman" w:eastAsia="Times New Roman" w:hAnsi="Times New Roman"/>
          <w:bCs/>
          <w:kern w:val="24"/>
          <w:sz w:val="28"/>
          <w:szCs w:val="28"/>
          <w:lang w:eastAsia="ru-RU"/>
        </w:rPr>
        <w:t xml:space="preserve">Разработан нормативно-процессуальный регламент, содержащий методику проведения </w:t>
      </w:r>
      <w:r w:rsidR="001E0DDC">
        <w:rPr>
          <w:rFonts w:ascii="Times New Roman" w:eastAsia="Times New Roman" w:hAnsi="Times New Roman"/>
          <w:bCs/>
          <w:kern w:val="24"/>
          <w:sz w:val="28"/>
          <w:szCs w:val="28"/>
          <w:lang w:eastAsia="ru-RU"/>
        </w:rPr>
        <w:t>дистанционных следственных действий</w:t>
      </w:r>
      <w:r>
        <w:rPr>
          <w:rFonts w:ascii="Times New Roman" w:eastAsia="Times New Roman" w:hAnsi="Times New Roman"/>
          <w:bCs/>
          <w:kern w:val="24"/>
          <w:sz w:val="28"/>
          <w:szCs w:val="28"/>
          <w:lang w:eastAsia="ru-RU"/>
        </w:rPr>
        <w:t xml:space="preserve"> для субъектов, относящихся к категории лиц с ограниченными возможностями здоровья (с учетом их специфического статуса: выход в эфир, передача сведений вне органа расследования), с обязательным соблюдением установленных законом норм.</w:t>
      </w:r>
    </w:p>
    <w:p w:rsidR="00E94DEA" w:rsidRDefault="00E94DEA" w:rsidP="00E94DEA">
      <w:pPr>
        <w:pStyle w:val="a3"/>
        <w:numPr>
          <w:ilvl w:val="0"/>
          <w:numId w:val="5"/>
        </w:numPr>
        <w:spacing w:after="0" w:line="240" w:lineRule="auto"/>
        <w:ind w:left="0" w:firstLine="0"/>
        <w:jc w:val="both"/>
        <w:rPr>
          <w:rFonts w:ascii="Times New Roman" w:hAnsi="Times New Roman"/>
          <w:color w:val="000000" w:themeColor="text1"/>
          <w:sz w:val="28"/>
          <w:szCs w:val="28"/>
        </w:rPr>
      </w:pPr>
      <w:r>
        <w:rPr>
          <w:rFonts w:ascii="Times New Roman" w:eastAsia="Times New Roman" w:hAnsi="Times New Roman"/>
          <w:bCs/>
          <w:color w:val="000000" w:themeColor="dark1"/>
          <w:kern w:val="24"/>
          <w:sz w:val="28"/>
          <w:szCs w:val="28"/>
          <w:lang w:eastAsia="ru-RU"/>
        </w:rPr>
        <w:t>Предложена авторская концепция (параметризация) дистанционных следственных действий, основанная на действующем уголовно-процессуальном законодательстве, представленная  существующими и вероятными разновидностями следственных действий, которые, по мнению автора, допускается проводить в дистанционном формате (предъявление для опознания живых лиц, предметов и документов).</w:t>
      </w:r>
    </w:p>
    <w:p w:rsidR="00E94DEA" w:rsidRPr="00E94DEA" w:rsidRDefault="00E94DEA" w:rsidP="00E94DEA">
      <w:pPr>
        <w:pStyle w:val="a3"/>
        <w:numPr>
          <w:ilvl w:val="0"/>
          <w:numId w:val="5"/>
        </w:numPr>
        <w:spacing w:after="0" w:line="240" w:lineRule="auto"/>
        <w:ind w:left="0" w:firstLine="0"/>
        <w:jc w:val="both"/>
        <w:rPr>
          <w:rFonts w:ascii="Times New Roman" w:hAnsi="Times New Roman"/>
          <w:color w:val="000000" w:themeColor="text1"/>
          <w:sz w:val="28"/>
          <w:szCs w:val="28"/>
        </w:rPr>
      </w:pPr>
      <w:r>
        <w:rPr>
          <w:rFonts w:ascii="Times New Roman" w:eastAsia="Times New Roman" w:hAnsi="Times New Roman"/>
          <w:bCs/>
          <w:color w:val="000000" w:themeColor="dark1"/>
          <w:kern w:val="24"/>
          <w:sz w:val="28"/>
          <w:szCs w:val="28"/>
          <w:lang w:eastAsia="ru-RU"/>
        </w:rPr>
        <w:t xml:space="preserve">Автором, на основе дифференциации, имеющихся тактических, психологических и тактико-психологических приемов, используемых в ходе вербальных следственных действий, в криминалистическую науку предложено группирование на приемы, которые могут быть использованы при производстве дистанционных следственных действий, на примере: снятие напряжения, </w:t>
      </w:r>
      <w:r w:rsidRPr="00E94DEA">
        <w:rPr>
          <w:rFonts w:ascii="Times New Roman" w:eastAsia="Times New Roman" w:hAnsi="Times New Roman"/>
          <w:bCs/>
          <w:color w:val="000000" w:themeColor="dark1"/>
          <w:kern w:val="24"/>
          <w:sz w:val="28"/>
          <w:szCs w:val="28"/>
          <w:lang w:eastAsia="ru-RU"/>
        </w:rPr>
        <w:t>беседа, настройка,</w:t>
      </w:r>
      <w:r w:rsidRPr="00E94DEA">
        <w:rPr>
          <w:rFonts w:ascii="Times New Roman" w:hAnsi="Times New Roman"/>
          <w:sz w:val="28"/>
          <w:szCs w:val="28"/>
          <w:shd w:val="clear" w:color="auto" w:fill="FFFFFF"/>
        </w:rPr>
        <w:t xml:space="preserve"> использование положительных свойств личности допрашиваемого,</w:t>
      </w:r>
      <w:r w:rsidRPr="00E94DEA">
        <w:rPr>
          <w:rFonts w:ascii="Times New Roman" w:eastAsia="Times New Roman" w:hAnsi="Times New Roman"/>
          <w:bCs/>
          <w:color w:val="000000" w:themeColor="dark1"/>
          <w:kern w:val="24"/>
          <w:sz w:val="28"/>
          <w:szCs w:val="28"/>
          <w:lang w:eastAsia="ru-RU"/>
        </w:rPr>
        <w:t xml:space="preserve"> </w:t>
      </w:r>
      <w:r w:rsidRPr="00E94DEA">
        <w:rPr>
          <w:rFonts w:ascii="Times New Roman" w:hAnsi="Times New Roman"/>
          <w:sz w:val="28"/>
          <w:szCs w:val="28"/>
          <w:shd w:val="clear" w:color="auto" w:fill="FFFFFF"/>
        </w:rPr>
        <w:t>контрастность, перифраза, наглядность.</w:t>
      </w:r>
    </w:p>
    <w:p w:rsidR="00E94DEA" w:rsidRPr="00E94DEA" w:rsidRDefault="00E94DEA" w:rsidP="00E94DEA">
      <w:pPr>
        <w:pStyle w:val="a3"/>
        <w:numPr>
          <w:ilvl w:val="0"/>
          <w:numId w:val="5"/>
        </w:numPr>
        <w:spacing w:after="0" w:line="240" w:lineRule="auto"/>
        <w:ind w:left="0" w:firstLine="0"/>
        <w:jc w:val="both"/>
        <w:rPr>
          <w:rFonts w:ascii="Times New Roman" w:hAnsi="Times New Roman"/>
          <w:color w:val="000000" w:themeColor="text1"/>
          <w:sz w:val="28"/>
          <w:szCs w:val="28"/>
        </w:rPr>
      </w:pPr>
      <w:proofErr w:type="gramStart"/>
      <w:r w:rsidRPr="00E94DEA">
        <w:rPr>
          <w:rStyle w:val="submenu-table"/>
          <w:rFonts w:ascii="Times New Roman" w:hAnsi="Times New Roman"/>
          <w:color w:val="000000" w:themeColor="text1"/>
          <w:sz w:val="28"/>
          <w:szCs w:val="28"/>
        </w:rPr>
        <w:t xml:space="preserve">Автором предложено существующую норму </w:t>
      </w:r>
      <w:proofErr w:type="spellStart"/>
      <w:r w:rsidRPr="00E94DEA">
        <w:rPr>
          <w:rFonts w:ascii="Times New Roman" w:hAnsi="Times New Roman"/>
          <w:sz w:val="28"/>
          <w:szCs w:val="28"/>
        </w:rPr>
        <w:t>ст.ст</w:t>
      </w:r>
      <w:proofErr w:type="spellEnd"/>
      <w:r w:rsidRPr="00E94DEA">
        <w:rPr>
          <w:rFonts w:ascii="Times New Roman" w:hAnsi="Times New Roman"/>
          <w:sz w:val="28"/>
          <w:szCs w:val="28"/>
        </w:rPr>
        <w:t>.</w:t>
      </w:r>
      <w:r w:rsidRPr="00E94DEA">
        <w:rPr>
          <w:rFonts w:ascii="Times New Roman" w:hAnsi="Times New Roman"/>
          <w:bCs/>
          <w:sz w:val="28"/>
          <w:szCs w:val="28"/>
        </w:rPr>
        <w:t xml:space="preserve"> 229, 230 «Предъявление для опознания»</w:t>
      </w:r>
      <w:r w:rsidRPr="00E94DEA">
        <w:rPr>
          <w:rFonts w:ascii="Times New Roman" w:hAnsi="Times New Roman"/>
          <w:sz w:val="28"/>
          <w:szCs w:val="28"/>
        </w:rPr>
        <w:t>,</w:t>
      </w:r>
      <w:r w:rsidRPr="00E94DEA">
        <w:rPr>
          <w:rFonts w:ascii="Times New Roman" w:hAnsi="Times New Roman"/>
          <w:bCs/>
          <w:sz w:val="28"/>
          <w:szCs w:val="28"/>
        </w:rPr>
        <w:t xml:space="preserve"> «Порядок предъявления для опознания»</w:t>
      </w:r>
      <w:r w:rsidRPr="00E94DEA">
        <w:rPr>
          <w:rFonts w:ascii="Times New Roman" w:hAnsi="Times New Roman"/>
          <w:sz w:val="28"/>
          <w:szCs w:val="28"/>
        </w:rPr>
        <w:t xml:space="preserve"> УПК РК, регламентирующей проведение предъявления для опознания, изложить в следующей редакции (п. 11 ст. 230 УПК РК):</w:t>
      </w:r>
      <w:proofErr w:type="gramEnd"/>
    </w:p>
    <w:p w:rsidR="00E94DEA" w:rsidRPr="00E94DEA" w:rsidRDefault="00E94DEA" w:rsidP="00E94DEA">
      <w:pPr>
        <w:pStyle w:val="a5"/>
        <w:spacing w:before="0" w:beforeAutospacing="0" w:after="0" w:afterAutospacing="0"/>
        <w:ind w:firstLine="708"/>
        <w:jc w:val="both"/>
        <w:rPr>
          <w:b/>
          <w:i/>
          <w:sz w:val="28"/>
          <w:szCs w:val="28"/>
        </w:rPr>
      </w:pPr>
      <w:r w:rsidRPr="00E94DEA">
        <w:rPr>
          <w:b/>
          <w:i/>
          <w:sz w:val="28"/>
          <w:szCs w:val="28"/>
        </w:rPr>
        <w:t xml:space="preserve">В необходимых  случаях допускается проведение предъявления для опознания дистанционно. Словосочетание «необходимые случаи» следует отнести к периоду военного, чрезвычайного положения, в период эпидемии и пандемии, стихийных бедствий, невозможности прибытия лица по объективным  причинам на процедуру опознания. </w:t>
      </w:r>
    </w:p>
    <w:p w:rsidR="00E94DEA" w:rsidRPr="00E94DEA" w:rsidRDefault="00E94DEA" w:rsidP="00E94DEA">
      <w:pPr>
        <w:spacing w:after="0" w:line="240" w:lineRule="auto"/>
        <w:ind w:firstLine="708"/>
        <w:jc w:val="both"/>
        <w:rPr>
          <w:rFonts w:ascii="Times New Roman" w:hAnsi="Times New Roman"/>
          <w:sz w:val="28"/>
          <w:szCs w:val="28"/>
        </w:rPr>
      </w:pPr>
      <w:r w:rsidRPr="00E94DEA">
        <w:rPr>
          <w:rFonts w:ascii="Times New Roman" w:hAnsi="Times New Roman"/>
          <w:sz w:val="28"/>
          <w:szCs w:val="28"/>
        </w:rPr>
        <w:t>В ст. 218 УПК РК «Очная ставка» предлагается внести в ч. 7  дополнение следующего содержания:</w:t>
      </w:r>
    </w:p>
    <w:p w:rsidR="00E94DEA" w:rsidRPr="00E94DEA" w:rsidRDefault="00E94DEA" w:rsidP="00E94DEA">
      <w:pPr>
        <w:spacing w:after="0" w:line="240" w:lineRule="auto"/>
        <w:ind w:firstLine="708"/>
        <w:jc w:val="both"/>
        <w:rPr>
          <w:rFonts w:ascii="Times New Roman" w:hAnsi="Times New Roman"/>
          <w:sz w:val="28"/>
          <w:szCs w:val="28"/>
        </w:rPr>
      </w:pPr>
      <w:r w:rsidRPr="00E94DEA">
        <w:rPr>
          <w:rFonts w:ascii="Times New Roman" w:hAnsi="Times New Roman"/>
          <w:b/>
          <w:i/>
          <w:sz w:val="28"/>
          <w:szCs w:val="28"/>
        </w:rPr>
        <w:lastRenderedPageBreak/>
        <w:t>«В случаях, предусмотренных ст. 213 ч. 1 производство очной ставки допускается в дистанционном формате».</w:t>
      </w:r>
      <w:r w:rsidRPr="00E94DEA">
        <w:rPr>
          <w:rFonts w:ascii="Times New Roman" w:hAnsi="Times New Roman"/>
          <w:sz w:val="28"/>
          <w:szCs w:val="28"/>
        </w:rPr>
        <w:t xml:space="preserve"> </w:t>
      </w:r>
    </w:p>
    <w:p w:rsidR="00E94DEA" w:rsidRPr="00E94DEA" w:rsidRDefault="00E94DEA" w:rsidP="00E94DEA">
      <w:pPr>
        <w:pStyle w:val="a3"/>
        <w:numPr>
          <w:ilvl w:val="0"/>
          <w:numId w:val="5"/>
        </w:numPr>
        <w:spacing w:after="0" w:line="240" w:lineRule="auto"/>
        <w:ind w:left="0" w:firstLine="0"/>
        <w:jc w:val="both"/>
        <w:rPr>
          <w:rFonts w:ascii="Times New Roman" w:hAnsi="Times New Roman"/>
          <w:color w:val="000000" w:themeColor="text1"/>
          <w:sz w:val="28"/>
          <w:szCs w:val="28"/>
        </w:rPr>
      </w:pPr>
      <w:r w:rsidRPr="00E94DEA">
        <w:rPr>
          <w:rFonts w:ascii="Times New Roman" w:hAnsi="Times New Roman"/>
          <w:color w:val="000000" w:themeColor="text1"/>
          <w:sz w:val="28"/>
          <w:szCs w:val="28"/>
        </w:rPr>
        <w:t xml:space="preserve">Разработан и запатентован «Передвижной модуль для проведения дистанционных следственных действий», заключающийся в возможности </w:t>
      </w:r>
      <w:r w:rsidRPr="00E94DEA">
        <w:rPr>
          <w:rFonts w:ascii="Times New Roman" w:eastAsia="Times New Roman" w:hAnsi="Times New Roman"/>
          <w:sz w:val="28"/>
          <w:szCs w:val="28"/>
        </w:rPr>
        <w:t xml:space="preserve">прибыть к допрашиваемым лицам, осуществлении транспортировки следственно-оперативной группы со всем необходимым оборудованием для </w:t>
      </w:r>
      <w:r w:rsidRPr="00E94DEA">
        <w:rPr>
          <w:rFonts w:ascii="Times New Roman" w:hAnsi="Times New Roman"/>
          <w:sz w:val="28"/>
          <w:szCs w:val="28"/>
        </w:rPr>
        <w:t xml:space="preserve">проведения дистанционных следственных действий. Модуль соответствует установленным параметрам и требованиям кабинета следователя для проведения следственных действий. Решается задача экономии бюджетных средств государства, </w:t>
      </w:r>
      <w:r w:rsidRPr="00E94DEA">
        <w:rPr>
          <w:rFonts w:ascii="Times New Roman" w:hAnsi="Times New Roman"/>
          <w:bCs/>
          <w:sz w:val="28"/>
          <w:szCs w:val="28"/>
        </w:rPr>
        <w:t xml:space="preserve">охвата труднодоступных территорий / широкой аудитории граждан. </w:t>
      </w:r>
    </w:p>
    <w:p w:rsidR="00E94DEA" w:rsidRPr="00E94DEA" w:rsidRDefault="00E94DEA" w:rsidP="00E94DEA">
      <w:pPr>
        <w:pStyle w:val="a3"/>
        <w:numPr>
          <w:ilvl w:val="0"/>
          <w:numId w:val="5"/>
        </w:numPr>
        <w:spacing w:after="0" w:line="240" w:lineRule="auto"/>
        <w:ind w:left="0" w:firstLine="0"/>
        <w:jc w:val="both"/>
        <w:rPr>
          <w:rFonts w:ascii="Times New Roman" w:hAnsi="Times New Roman"/>
          <w:b/>
          <w:sz w:val="28"/>
          <w:szCs w:val="28"/>
          <w:shd w:val="clear" w:color="auto" w:fill="FFFFFF"/>
        </w:rPr>
      </w:pPr>
      <w:r w:rsidRPr="00E94DEA">
        <w:rPr>
          <w:rFonts w:ascii="Times New Roman" w:hAnsi="Times New Roman"/>
          <w:bCs/>
          <w:sz w:val="28"/>
          <w:szCs w:val="28"/>
        </w:rPr>
        <w:t xml:space="preserve">Создан авторский циркуляр, в формате инструкции, предназначенный для сотрудников следственных подразделений, суть </w:t>
      </w:r>
      <w:proofErr w:type="gramStart"/>
      <w:r w:rsidRPr="00E94DEA">
        <w:rPr>
          <w:rFonts w:ascii="Times New Roman" w:hAnsi="Times New Roman"/>
          <w:bCs/>
          <w:sz w:val="28"/>
          <w:szCs w:val="28"/>
        </w:rPr>
        <w:t>которого</w:t>
      </w:r>
      <w:proofErr w:type="gramEnd"/>
      <w:r w:rsidRPr="00E94DEA">
        <w:rPr>
          <w:rFonts w:ascii="Times New Roman" w:hAnsi="Times New Roman"/>
          <w:bCs/>
          <w:sz w:val="28"/>
          <w:szCs w:val="28"/>
        </w:rPr>
        <w:t xml:space="preserve"> заключается в алгоритме последовательных манипуляций при производстве дистанционных следственных действий.</w:t>
      </w:r>
      <w:r w:rsidRPr="00E94DEA">
        <w:rPr>
          <w:rStyle w:val="2"/>
          <w:rFonts w:ascii="Times New Roman" w:hAnsi="Times New Roman" w:cs="Times New Roman"/>
          <w:color w:val="FF0000"/>
          <w:sz w:val="28"/>
          <w:szCs w:val="28"/>
        </w:rPr>
        <w:t xml:space="preserve"> </w:t>
      </w:r>
    </w:p>
    <w:p w:rsidR="005F0C13" w:rsidRPr="00E94DEA" w:rsidRDefault="005F0C13" w:rsidP="005F0C13">
      <w:pPr>
        <w:spacing w:after="0" w:line="240" w:lineRule="auto"/>
        <w:ind w:firstLine="567"/>
        <w:jc w:val="both"/>
        <w:rPr>
          <w:rFonts w:ascii="Times New Roman" w:eastAsia="Calibri" w:hAnsi="Times New Roman"/>
          <w:b/>
          <w:color w:val="000000"/>
          <w:sz w:val="28"/>
          <w:szCs w:val="28"/>
        </w:rPr>
      </w:pPr>
      <w:r w:rsidRPr="00E94DEA">
        <w:rPr>
          <w:rFonts w:ascii="Times New Roman" w:eastAsia="Calibri" w:hAnsi="Times New Roman"/>
          <w:b/>
          <w:color w:val="000000"/>
          <w:sz w:val="28"/>
          <w:szCs w:val="28"/>
        </w:rPr>
        <w:t xml:space="preserve">Теоретическая и практическая значимость исследования. </w:t>
      </w:r>
    </w:p>
    <w:p w:rsidR="005F0C13" w:rsidRPr="00E94DEA" w:rsidRDefault="002C428C" w:rsidP="001844F9">
      <w:pPr>
        <w:spacing w:after="0" w:line="240" w:lineRule="auto"/>
        <w:ind w:firstLine="567"/>
        <w:jc w:val="both"/>
        <w:rPr>
          <w:rFonts w:ascii="Times New Roman" w:eastAsia="Calibri" w:hAnsi="Times New Roman"/>
          <w:color w:val="000000" w:themeColor="text1"/>
          <w:sz w:val="28"/>
          <w:szCs w:val="28"/>
        </w:rPr>
      </w:pPr>
      <w:r w:rsidRPr="00E94DEA">
        <w:rPr>
          <w:rFonts w:ascii="Times New Roman" w:eastAsia="Calibri" w:hAnsi="Times New Roman"/>
          <w:color w:val="000000" w:themeColor="text1"/>
          <w:sz w:val="28"/>
          <w:szCs w:val="28"/>
        </w:rPr>
        <w:t>Теоретическое и практическое значение работы заключается в комплексном и системном исследовании дистанционных следственных действий с позиции общей теории права, философии, уголовного и уголовно-процессуального права. Выводы и рекомендации могут быть использованы в дальнейших научных исследованиях вопросов теоретических и прикладных особенностей производства дистанционных следственных действий, как в отечественном, так и в зарубежном уголовно-процессуальном законодательстве.</w:t>
      </w:r>
    </w:p>
    <w:p w:rsidR="005F0C13" w:rsidRDefault="005F0C13" w:rsidP="002C428C">
      <w:pPr>
        <w:spacing w:after="0" w:line="240" w:lineRule="auto"/>
        <w:ind w:firstLine="567"/>
        <w:jc w:val="both"/>
        <w:rPr>
          <w:rFonts w:ascii="Times New Roman" w:eastAsia="Calibri" w:hAnsi="Times New Roman"/>
          <w:color w:val="000000"/>
          <w:sz w:val="28"/>
          <w:szCs w:val="28"/>
        </w:rPr>
      </w:pPr>
      <w:r w:rsidRPr="009F090C">
        <w:rPr>
          <w:rFonts w:ascii="Times New Roman" w:hAnsi="Times New Roman"/>
          <w:b/>
          <w:color w:val="000000"/>
          <w:sz w:val="28"/>
          <w:szCs w:val="28"/>
        </w:rPr>
        <w:t>Апробация и внедрение результатов исследования</w:t>
      </w:r>
      <w:r>
        <w:rPr>
          <w:rFonts w:ascii="Times New Roman" w:hAnsi="Times New Roman"/>
          <w:b/>
          <w:color w:val="000000"/>
          <w:sz w:val="28"/>
          <w:szCs w:val="28"/>
        </w:rPr>
        <w:t xml:space="preserve">. </w:t>
      </w:r>
      <w:r w:rsidR="002C428C">
        <w:rPr>
          <w:rFonts w:ascii="Times New Roman" w:hAnsi="Times New Roman"/>
          <w:color w:val="000000"/>
          <w:sz w:val="28"/>
          <w:szCs w:val="28"/>
        </w:rPr>
        <w:t xml:space="preserve"> </w:t>
      </w:r>
    </w:p>
    <w:p w:rsidR="002C428C" w:rsidRDefault="002C428C" w:rsidP="002C428C">
      <w:pPr>
        <w:pStyle w:val="WW-3"/>
        <w:ind w:firstLine="567"/>
        <w:rPr>
          <w:color w:val="000000" w:themeColor="text1"/>
          <w:szCs w:val="28"/>
        </w:rPr>
      </w:pPr>
      <w:r>
        <w:rPr>
          <w:color w:val="000000" w:themeColor="text1"/>
          <w:szCs w:val="28"/>
        </w:rPr>
        <w:t xml:space="preserve">Результаты диссертационного исследования  отражены в выступлениях, научных статьях на конференциях международного и республиканского уровней, в качестве рекомендаций по совершенствованию действующего законодательства </w:t>
      </w:r>
      <w:r>
        <w:rPr>
          <w:color w:val="000000" w:themeColor="text1"/>
          <w:szCs w:val="28"/>
          <w:lang w:val="kk-KZ"/>
        </w:rPr>
        <w:t>по данной проблеме</w:t>
      </w:r>
      <w:r>
        <w:rPr>
          <w:color w:val="000000" w:themeColor="text1"/>
          <w:szCs w:val="28"/>
        </w:rPr>
        <w:t>.</w:t>
      </w:r>
    </w:p>
    <w:p w:rsidR="002C428C" w:rsidRDefault="002C428C" w:rsidP="002C428C">
      <w:pPr>
        <w:spacing w:after="0" w:line="240" w:lineRule="auto"/>
        <w:ind w:firstLine="68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Выводы и предложения, сформулированные в процессе исследования, могут быть использованы: </w:t>
      </w:r>
    </w:p>
    <w:p w:rsidR="002C428C" w:rsidRDefault="002C428C" w:rsidP="002C428C">
      <w:pPr>
        <w:spacing w:after="0" w:line="240" w:lineRule="auto"/>
        <w:ind w:firstLine="680"/>
        <w:jc w:val="both"/>
        <w:rPr>
          <w:rFonts w:ascii="Times New Roman" w:eastAsia="Calibri" w:hAnsi="Times New Roman"/>
          <w:color w:val="000000" w:themeColor="text1"/>
          <w:sz w:val="28"/>
          <w:szCs w:val="28"/>
        </w:rPr>
      </w:pPr>
      <w:r>
        <w:rPr>
          <w:rFonts w:ascii="Times New Roman" w:hAnsi="Times New Roman"/>
          <w:color w:val="000000" w:themeColor="text1"/>
          <w:sz w:val="28"/>
          <w:szCs w:val="28"/>
        </w:rPr>
        <w:t>а) для углубления и расширения научных представлений о таких следственных действиях</w:t>
      </w:r>
      <w:r w:rsidR="00163E73">
        <w:rPr>
          <w:rFonts w:ascii="Times New Roman" w:hAnsi="Times New Roman"/>
          <w:color w:val="000000" w:themeColor="text1"/>
          <w:sz w:val="28"/>
          <w:szCs w:val="28"/>
        </w:rPr>
        <w:t>,</w:t>
      </w:r>
      <w:r>
        <w:rPr>
          <w:rFonts w:ascii="Times New Roman" w:hAnsi="Times New Roman"/>
          <w:color w:val="000000" w:themeColor="text1"/>
          <w:sz w:val="28"/>
          <w:szCs w:val="28"/>
        </w:rPr>
        <w:t xml:space="preserve"> как дистанционные следственные действия;</w:t>
      </w:r>
    </w:p>
    <w:p w:rsidR="002C428C" w:rsidRDefault="002C428C" w:rsidP="002C428C">
      <w:pPr>
        <w:spacing w:after="0" w:line="240" w:lineRule="auto"/>
        <w:ind w:firstLine="680"/>
        <w:jc w:val="both"/>
        <w:rPr>
          <w:rFonts w:ascii="Times New Roman" w:eastAsiaTheme="minorHAnsi" w:hAnsi="Times New Roman"/>
          <w:color w:val="000000" w:themeColor="text1"/>
          <w:sz w:val="28"/>
          <w:szCs w:val="28"/>
        </w:rPr>
      </w:pPr>
      <w:r>
        <w:rPr>
          <w:rFonts w:ascii="Times New Roman" w:hAnsi="Times New Roman"/>
          <w:color w:val="000000" w:themeColor="text1"/>
          <w:sz w:val="28"/>
          <w:szCs w:val="28"/>
        </w:rPr>
        <w:t>б) в правотворчестве при совершенствовании соответствующих норм УПК РК о проведении дистанционных следственных действий;</w:t>
      </w:r>
    </w:p>
    <w:p w:rsidR="002C428C" w:rsidRDefault="002C428C" w:rsidP="002C428C">
      <w:pPr>
        <w:spacing w:after="0" w:line="240" w:lineRule="auto"/>
        <w:ind w:firstLine="680"/>
        <w:jc w:val="both"/>
        <w:rPr>
          <w:rFonts w:ascii="Times New Roman" w:hAnsi="Times New Roman"/>
          <w:color w:val="000000" w:themeColor="text1"/>
          <w:sz w:val="28"/>
          <w:szCs w:val="28"/>
        </w:rPr>
      </w:pPr>
      <w:r>
        <w:rPr>
          <w:rFonts w:ascii="Times New Roman" w:hAnsi="Times New Roman"/>
          <w:color w:val="000000" w:themeColor="text1"/>
          <w:sz w:val="28"/>
          <w:szCs w:val="28"/>
        </w:rPr>
        <w:t>в) в учебно-образовательном процессе, при подготовке магистерских и докторских работ, проведении научных исследований по указанной проблеме.</w:t>
      </w:r>
    </w:p>
    <w:p w:rsidR="002C428C" w:rsidRDefault="002C428C" w:rsidP="002C428C">
      <w:pPr>
        <w:spacing w:after="0" w:line="240" w:lineRule="auto"/>
        <w:ind w:firstLine="709"/>
        <w:jc w:val="both"/>
        <w:rPr>
          <w:rFonts w:ascii="Times New Roman" w:eastAsia="Calibri" w:hAnsi="Times New Roman"/>
          <w:sz w:val="28"/>
          <w:szCs w:val="28"/>
        </w:rPr>
      </w:pPr>
      <w:r>
        <w:rPr>
          <w:rFonts w:ascii="Times New Roman" w:eastAsia="Calibri" w:hAnsi="Times New Roman"/>
          <w:color w:val="000000" w:themeColor="text1"/>
          <w:sz w:val="28"/>
          <w:szCs w:val="28"/>
        </w:rPr>
        <w:t xml:space="preserve">Основные положения и результаты, содержащиеся в диссертации, обсуждались на заседании кафедр Академии правоохранительных органов при Генеральной </w:t>
      </w:r>
      <w:r>
        <w:rPr>
          <w:rFonts w:ascii="Times New Roman" w:eastAsia="Calibri" w:hAnsi="Times New Roman"/>
          <w:sz w:val="28"/>
          <w:szCs w:val="28"/>
        </w:rPr>
        <w:t>Прокуратуре Республики Казахст</w:t>
      </w:r>
      <w:r w:rsidR="00163E73">
        <w:rPr>
          <w:rFonts w:ascii="Times New Roman" w:eastAsia="Calibri" w:hAnsi="Times New Roman"/>
          <w:sz w:val="28"/>
          <w:szCs w:val="28"/>
        </w:rPr>
        <w:t>ан, а также нашли отражение в 12</w:t>
      </w:r>
      <w:r>
        <w:rPr>
          <w:rFonts w:ascii="Times New Roman" w:eastAsia="Calibri" w:hAnsi="Times New Roman"/>
          <w:sz w:val="28"/>
          <w:szCs w:val="28"/>
        </w:rPr>
        <w:t xml:space="preserve"> опубликованных статьях по исследуемой проблематике. В их числе 6 публикации в журналах, рекомендованных Комитетом по оценке качества в сфере образования и науки  Министерства н</w:t>
      </w:r>
      <w:r w:rsidR="00E94DEA">
        <w:rPr>
          <w:rFonts w:ascii="Times New Roman" w:eastAsia="Calibri" w:hAnsi="Times New Roman"/>
          <w:sz w:val="28"/>
          <w:szCs w:val="28"/>
        </w:rPr>
        <w:t xml:space="preserve">ауки и высшего </w:t>
      </w:r>
      <w:r w:rsidR="00E94DEA">
        <w:rPr>
          <w:rFonts w:ascii="Times New Roman" w:eastAsia="Calibri" w:hAnsi="Times New Roman"/>
          <w:sz w:val="28"/>
          <w:szCs w:val="28"/>
        </w:rPr>
        <w:lastRenderedPageBreak/>
        <w:t>образования РК; 4</w:t>
      </w:r>
      <w:r>
        <w:rPr>
          <w:rFonts w:ascii="Times New Roman" w:eastAsia="Calibri" w:hAnsi="Times New Roman"/>
          <w:sz w:val="28"/>
          <w:szCs w:val="28"/>
        </w:rPr>
        <w:t xml:space="preserve"> – в сборниках по материалам международных на</w:t>
      </w:r>
      <w:r w:rsidR="00E94DEA">
        <w:rPr>
          <w:rFonts w:ascii="Times New Roman" w:eastAsia="Calibri" w:hAnsi="Times New Roman"/>
          <w:sz w:val="28"/>
          <w:szCs w:val="28"/>
        </w:rPr>
        <w:t>учно-практических конференций; 2</w:t>
      </w:r>
      <w:r>
        <w:rPr>
          <w:rFonts w:ascii="Times New Roman" w:eastAsia="Calibri" w:hAnsi="Times New Roman"/>
          <w:sz w:val="28"/>
          <w:szCs w:val="28"/>
        </w:rPr>
        <w:t xml:space="preserve"> – в журнале, входящих в базу данных </w:t>
      </w:r>
      <w:proofErr w:type="spellStart"/>
      <w:r>
        <w:rPr>
          <w:rFonts w:ascii="Times New Roman" w:eastAsia="Calibri" w:hAnsi="Times New Roman"/>
          <w:sz w:val="28"/>
          <w:szCs w:val="28"/>
        </w:rPr>
        <w:t>Scopus</w:t>
      </w:r>
      <w:proofErr w:type="spellEnd"/>
      <w:r>
        <w:rPr>
          <w:rFonts w:ascii="Times New Roman" w:eastAsia="Calibri" w:hAnsi="Times New Roman"/>
          <w:sz w:val="28"/>
          <w:szCs w:val="28"/>
        </w:rPr>
        <w:t>.</w:t>
      </w:r>
    </w:p>
    <w:p w:rsidR="002C428C" w:rsidRDefault="002C428C" w:rsidP="002C428C">
      <w:pPr>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sz w:val="28"/>
          <w:szCs w:val="28"/>
        </w:rPr>
        <w:t xml:space="preserve">Выводы диссертационного исследования внедрены в  учебный  процесс Академии правоохранительных органов при Генеральной прокуратуре РК, а также в практическую деятельность Военно-следственного департамента МВД РК, Управление специальных прокуроров </w:t>
      </w:r>
      <w:r>
        <w:rPr>
          <w:rFonts w:ascii="Times New Roman" w:eastAsia="Calibri" w:hAnsi="Times New Roman"/>
          <w:color w:val="000000" w:themeColor="text1"/>
          <w:sz w:val="28"/>
          <w:szCs w:val="28"/>
        </w:rPr>
        <w:t>прокуратуры г. Астана</w:t>
      </w:r>
      <w:r>
        <w:rPr>
          <w:rFonts w:ascii="Times New Roman" w:eastAsia="Calibri" w:hAnsi="Times New Roman"/>
          <w:sz w:val="28"/>
          <w:szCs w:val="28"/>
        </w:rPr>
        <w:t xml:space="preserve">, Тбилисского государственного университета имени </w:t>
      </w:r>
      <w:proofErr w:type="spellStart"/>
      <w:r>
        <w:rPr>
          <w:rFonts w:ascii="Times New Roman" w:eastAsia="Calibri" w:hAnsi="Times New Roman"/>
          <w:sz w:val="28"/>
          <w:szCs w:val="28"/>
        </w:rPr>
        <w:t>Иванэ</w:t>
      </w:r>
      <w:proofErr w:type="spellEnd"/>
      <w:r>
        <w:rPr>
          <w:rFonts w:ascii="Times New Roman" w:eastAsia="Calibri" w:hAnsi="Times New Roman"/>
          <w:sz w:val="28"/>
          <w:szCs w:val="28"/>
        </w:rPr>
        <w:t xml:space="preserve"> </w:t>
      </w:r>
      <w:proofErr w:type="spellStart"/>
      <w:r>
        <w:rPr>
          <w:rFonts w:ascii="Times New Roman" w:eastAsia="Calibri" w:hAnsi="Times New Roman"/>
          <w:sz w:val="28"/>
          <w:szCs w:val="28"/>
        </w:rPr>
        <w:t>Джавакашвили</w:t>
      </w:r>
      <w:proofErr w:type="spellEnd"/>
      <w:r>
        <w:rPr>
          <w:rFonts w:ascii="Times New Roman" w:eastAsia="Calibri" w:hAnsi="Times New Roman"/>
          <w:sz w:val="28"/>
          <w:szCs w:val="28"/>
        </w:rPr>
        <w:t xml:space="preserve"> Республики Грузия, университет имени Давида </w:t>
      </w:r>
      <w:proofErr w:type="spellStart"/>
      <w:r>
        <w:rPr>
          <w:rFonts w:ascii="Times New Roman" w:eastAsia="Calibri" w:hAnsi="Times New Roman"/>
          <w:sz w:val="28"/>
          <w:szCs w:val="28"/>
        </w:rPr>
        <w:t>Агмашенебели</w:t>
      </w:r>
      <w:proofErr w:type="spellEnd"/>
      <w:r>
        <w:rPr>
          <w:rFonts w:ascii="Times New Roman" w:eastAsia="Calibri" w:hAnsi="Times New Roman"/>
          <w:sz w:val="28"/>
          <w:szCs w:val="28"/>
        </w:rPr>
        <w:t xml:space="preserve"> Республики Грузия.</w:t>
      </w:r>
    </w:p>
    <w:p w:rsidR="002C428C" w:rsidRDefault="002C428C" w:rsidP="002C428C">
      <w:pPr>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Практическая ценность диссертации подтверждается актами внедрения вышеуказа</w:t>
      </w:r>
      <w:r w:rsidR="00D42D6A">
        <w:rPr>
          <w:rFonts w:ascii="Times New Roman" w:eastAsia="Calibri" w:hAnsi="Times New Roman"/>
          <w:color w:val="000000" w:themeColor="text1"/>
          <w:sz w:val="28"/>
          <w:szCs w:val="28"/>
        </w:rPr>
        <w:t>нных организаций</w:t>
      </w:r>
      <w:r>
        <w:rPr>
          <w:rFonts w:ascii="Times New Roman" w:eastAsia="Calibri" w:hAnsi="Times New Roman"/>
          <w:color w:val="000000" w:themeColor="text1"/>
          <w:sz w:val="28"/>
          <w:szCs w:val="28"/>
        </w:rPr>
        <w:t>.</w:t>
      </w:r>
    </w:p>
    <w:p w:rsidR="002C428C" w:rsidRDefault="002C428C" w:rsidP="002C428C">
      <w:pPr>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b/>
          <w:color w:val="000000" w:themeColor="text1"/>
          <w:sz w:val="28"/>
          <w:szCs w:val="28"/>
        </w:rPr>
        <w:t xml:space="preserve">Структура и объем диссертационного исследования. </w:t>
      </w:r>
      <w:r>
        <w:rPr>
          <w:rFonts w:ascii="Times New Roman" w:eastAsia="Calibri" w:hAnsi="Times New Roman"/>
          <w:color w:val="000000" w:themeColor="text1"/>
          <w:sz w:val="28"/>
          <w:szCs w:val="28"/>
        </w:rPr>
        <w:t xml:space="preserve">Структура и объем диссертации обусловлены характером изучаемых вопросов, уровнем разработанности темы исследования, логической последовательностью излагаемых аспектов. Диссертация состоит из введения, трех разделов, </w:t>
      </w:r>
      <w:proofErr w:type="gramStart"/>
      <w:r>
        <w:rPr>
          <w:rFonts w:ascii="Times New Roman" w:eastAsia="Calibri" w:hAnsi="Times New Roman"/>
          <w:color w:val="000000" w:themeColor="text1"/>
          <w:sz w:val="28"/>
          <w:szCs w:val="28"/>
        </w:rPr>
        <w:t>включающих</w:t>
      </w:r>
      <w:proofErr w:type="gramEnd"/>
      <w:r>
        <w:rPr>
          <w:rFonts w:ascii="Times New Roman" w:eastAsia="Calibri" w:hAnsi="Times New Roman"/>
          <w:color w:val="000000" w:themeColor="text1"/>
          <w:sz w:val="28"/>
          <w:szCs w:val="28"/>
        </w:rPr>
        <w:t xml:space="preserve"> шесть подразделов, заключения, списка использованных источников и приложений. Диссертационное исследование выполнено в объеме, который соответствует требованиям, предъявляемым Комитетом по оценке  качества в сфере образования и науки Министерства науки и высшего образования Республики Казахстан.</w:t>
      </w:r>
    </w:p>
    <w:p w:rsidR="002C428C" w:rsidRDefault="002C428C" w:rsidP="002C428C">
      <w:pPr>
        <w:spacing w:after="0" w:line="240" w:lineRule="auto"/>
        <w:ind w:firstLine="709"/>
        <w:jc w:val="both"/>
        <w:rPr>
          <w:rFonts w:ascii="Times New Roman" w:eastAsia="Calibri" w:hAnsi="Times New Roman"/>
          <w:color w:val="000000" w:themeColor="text1"/>
          <w:sz w:val="28"/>
          <w:szCs w:val="28"/>
        </w:rPr>
      </w:pPr>
    </w:p>
    <w:p w:rsidR="002C428C" w:rsidRDefault="002C428C" w:rsidP="002C428C">
      <w:pPr>
        <w:spacing w:after="0" w:line="240" w:lineRule="auto"/>
        <w:ind w:firstLine="709"/>
        <w:jc w:val="both"/>
        <w:rPr>
          <w:rFonts w:ascii="Times New Roman" w:eastAsia="Calibri" w:hAnsi="Times New Roman"/>
          <w:color w:val="000000" w:themeColor="text1"/>
          <w:sz w:val="28"/>
          <w:szCs w:val="28"/>
        </w:rPr>
      </w:pPr>
    </w:p>
    <w:p w:rsidR="002C428C" w:rsidRDefault="002C428C" w:rsidP="002C428C">
      <w:pPr>
        <w:spacing w:after="0" w:line="240" w:lineRule="auto"/>
        <w:ind w:firstLine="709"/>
        <w:jc w:val="both"/>
        <w:rPr>
          <w:rFonts w:ascii="Times New Roman" w:eastAsia="Calibri" w:hAnsi="Times New Roman"/>
          <w:color w:val="000000" w:themeColor="text1"/>
          <w:sz w:val="28"/>
          <w:szCs w:val="28"/>
        </w:rPr>
      </w:pPr>
    </w:p>
    <w:p w:rsidR="002C428C" w:rsidRDefault="002C428C" w:rsidP="002C428C">
      <w:pPr>
        <w:spacing w:after="0" w:line="240" w:lineRule="auto"/>
        <w:ind w:firstLine="709"/>
        <w:jc w:val="both"/>
        <w:rPr>
          <w:rFonts w:ascii="Times New Roman" w:eastAsia="Calibri" w:hAnsi="Times New Roman"/>
          <w:color w:val="000000" w:themeColor="text1"/>
          <w:sz w:val="28"/>
          <w:szCs w:val="28"/>
        </w:rPr>
      </w:pPr>
    </w:p>
    <w:p w:rsidR="002C428C" w:rsidRDefault="002C428C" w:rsidP="002C428C">
      <w:pPr>
        <w:spacing w:after="0" w:line="240" w:lineRule="auto"/>
        <w:ind w:firstLine="709"/>
        <w:jc w:val="both"/>
        <w:rPr>
          <w:rFonts w:ascii="Times New Roman" w:eastAsia="Calibri" w:hAnsi="Times New Roman"/>
          <w:color w:val="000000" w:themeColor="text1"/>
          <w:sz w:val="28"/>
          <w:szCs w:val="28"/>
        </w:rPr>
      </w:pPr>
      <w:bookmarkStart w:id="0" w:name="_GoBack"/>
      <w:bookmarkEnd w:id="0"/>
    </w:p>
    <w:p w:rsidR="002C428C" w:rsidRDefault="002C428C" w:rsidP="002C428C">
      <w:pPr>
        <w:spacing w:after="0" w:line="240" w:lineRule="auto"/>
        <w:jc w:val="both"/>
        <w:rPr>
          <w:rFonts w:ascii="Times New Roman" w:eastAsia="Calibri" w:hAnsi="Times New Roman"/>
          <w:color w:val="000000" w:themeColor="text1"/>
          <w:sz w:val="28"/>
          <w:szCs w:val="28"/>
        </w:rPr>
      </w:pPr>
    </w:p>
    <w:p w:rsidR="002C428C" w:rsidRDefault="002C428C" w:rsidP="002C428C">
      <w:pPr>
        <w:spacing w:after="0" w:line="240" w:lineRule="auto"/>
        <w:jc w:val="both"/>
        <w:rPr>
          <w:rFonts w:ascii="Times New Roman" w:eastAsia="Calibri" w:hAnsi="Times New Roman"/>
          <w:color w:val="000000" w:themeColor="text1"/>
          <w:sz w:val="28"/>
          <w:szCs w:val="28"/>
        </w:rPr>
      </w:pPr>
    </w:p>
    <w:p w:rsidR="002C428C" w:rsidRDefault="002C428C" w:rsidP="002C428C">
      <w:pPr>
        <w:spacing w:after="0" w:line="240" w:lineRule="auto"/>
        <w:jc w:val="both"/>
        <w:rPr>
          <w:rFonts w:ascii="Times New Roman" w:eastAsia="Calibri" w:hAnsi="Times New Roman"/>
          <w:color w:val="000000" w:themeColor="text1"/>
          <w:sz w:val="28"/>
          <w:szCs w:val="28"/>
        </w:rPr>
      </w:pPr>
    </w:p>
    <w:p w:rsidR="002C428C" w:rsidRDefault="002C428C" w:rsidP="002C428C">
      <w:pPr>
        <w:spacing w:after="0" w:line="240" w:lineRule="auto"/>
        <w:jc w:val="both"/>
        <w:rPr>
          <w:rFonts w:ascii="Times New Roman" w:eastAsia="Calibri" w:hAnsi="Times New Roman"/>
          <w:color w:val="000000" w:themeColor="text1"/>
          <w:sz w:val="28"/>
          <w:szCs w:val="28"/>
        </w:rPr>
      </w:pPr>
    </w:p>
    <w:p w:rsidR="002C428C" w:rsidRDefault="002C428C" w:rsidP="002C428C">
      <w:pPr>
        <w:spacing w:after="0" w:line="240" w:lineRule="auto"/>
        <w:jc w:val="both"/>
        <w:rPr>
          <w:rFonts w:ascii="Times New Roman" w:eastAsia="Calibri" w:hAnsi="Times New Roman"/>
          <w:color w:val="000000" w:themeColor="text1"/>
          <w:sz w:val="28"/>
          <w:szCs w:val="28"/>
        </w:rPr>
      </w:pPr>
    </w:p>
    <w:p w:rsidR="009A311A" w:rsidRDefault="009A311A"/>
    <w:sectPr w:rsidR="009A311A" w:rsidSect="009A31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254C6"/>
    <w:multiLevelType w:val="hybridMultilevel"/>
    <w:tmpl w:val="EB8265F6"/>
    <w:lvl w:ilvl="0" w:tplc="F0021C36">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2786707C"/>
    <w:multiLevelType w:val="hybridMultilevel"/>
    <w:tmpl w:val="300EFAE8"/>
    <w:lvl w:ilvl="0" w:tplc="D080541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0795CBB"/>
    <w:multiLevelType w:val="hybridMultilevel"/>
    <w:tmpl w:val="23DC26D2"/>
    <w:lvl w:ilvl="0" w:tplc="9586BF62">
      <w:start w:val="1"/>
      <w:numFmt w:val="decimal"/>
      <w:lvlText w:val="%1."/>
      <w:lvlJc w:val="left"/>
      <w:pPr>
        <w:ind w:left="1080" w:hanging="360"/>
      </w:pPr>
      <w:rPr>
        <w:rFonts w:ascii="Times New Roman" w:eastAsia="Times New Roman" w:hAnsi="Times New Roman" w:cs="Times New Roman"/>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4A4340DD"/>
    <w:multiLevelType w:val="hybridMultilevel"/>
    <w:tmpl w:val="25E8AFBE"/>
    <w:lvl w:ilvl="0" w:tplc="D080541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02357B3"/>
    <w:multiLevelType w:val="hybridMultilevel"/>
    <w:tmpl w:val="5DF28E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5F0C13"/>
    <w:rsid w:val="00053B5F"/>
    <w:rsid w:val="00163E73"/>
    <w:rsid w:val="001844F9"/>
    <w:rsid w:val="00190B46"/>
    <w:rsid w:val="001E0DDC"/>
    <w:rsid w:val="00223321"/>
    <w:rsid w:val="002C428C"/>
    <w:rsid w:val="003C741D"/>
    <w:rsid w:val="003F080B"/>
    <w:rsid w:val="00485906"/>
    <w:rsid w:val="005F0C13"/>
    <w:rsid w:val="00785C8E"/>
    <w:rsid w:val="00797E01"/>
    <w:rsid w:val="007B656E"/>
    <w:rsid w:val="00800F9D"/>
    <w:rsid w:val="00884CC9"/>
    <w:rsid w:val="009716D4"/>
    <w:rsid w:val="009A311A"/>
    <w:rsid w:val="00A60E23"/>
    <w:rsid w:val="00B158EB"/>
    <w:rsid w:val="00B95F52"/>
    <w:rsid w:val="00BB1EB5"/>
    <w:rsid w:val="00D33F68"/>
    <w:rsid w:val="00D42D6A"/>
    <w:rsid w:val="00D50ADA"/>
    <w:rsid w:val="00DE537B"/>
    <w:rsid w:val="00E94DEA"/>
    <w:rsid w:val="00EB7812"/>
    <w:rsid w:val="00EC3DC5"/>
    <w:rsid w:val="00F70743"/>
    <w:rsid w:val="00FB4A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C1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1,Абзац списка7,Абзац списка71,Абзац списка8,Список 1,Heading1,Colorful List - Accent 11,Recommendation,Dot pt,F5 List Paragraph,List Paragraph1,List Paragraph Char Char Char,Indicator Text,Bullet 1"/>
    <w:basedOn w:val="a"/>
    <w:link w:val="a4"/>
    <w:uiPriority w:val="34"/>
    <w:qFormat/>
    <w:rsid w:val="005F0C13"/>
    <w:pPr>
      <w:ind w:left="720"/>
      <w:contextualSpacing/>
    </w:pPr>
    <w:rPr>
      <w:rFonts w:eastAsia="Calibri"/>
      <w:sz w:val="20"/>
      <w:szCs w:val="20"/>
      <w:lang w:eastAsia="en-US"/>
    </w:rPr>
  </w:style>
  <w:style w:type="paragraph" w:styleId="a5">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6"/>
    <w:uiPriority w:val="99"/>
    <w:unhideWhenUsed/>
    <w:rsid w:val="005F0C13"/>
    <w:pPr>
      <w:spacing w:before="100" w:beforeAutospacing="1" w:after="100" w:afterAutospacing="1" w:line="240" w:lineRule="auto"/>
    </w:pPr>
    <w:rPr>
      <w:rFonts w:ascii="Times New Roman" w:hAnsi="Times New Roman"/>
      <w:sz w:val="24"/>
      <w:szCs w:val="24"/>
    </w:rPr>
  </w:style>
  <w:style w:type="character" w:customStyle="1" w:styleId="2">
    <w:name w:val="Основной текст (2)_"/>
    <w:basedOn w:val="a0"/>
    <w:link w:val="20"/>
    <w:locked/>
    <w:rsid w:val="005F0C13"/>
    <w:rPr>
      <w:rFonts w:ascii="Lucida Sans Unicode" w:hAnsi="Lucida Sans Unicode" w:cs="Lucida Sans Unicode"/>
      <w:b/>
      <w:bCs/>
      <w:sz w:val="17"/>
      <w:szCs w:val="17"/>
      <w:shd w:val="clear" w:color="auto" w:fill="FFFFFF"/>
    </w:rPr>
  </w:style>
  <w:style w:type="paragraph" w:customStyle="1" w:styleId="20">
    <w:name w:val="Основной текст (2)"/>
    <w:basedOn w:val="a"/>
    <w:link w:val="2"/>
    <w:rsid w:val="005F0C13"/>
    <w:pPr>
      <w:widowControl w:val="0"/>
      <w:shd w:val="clear" w:color="auto" w:fill="FFFFFF"/>
      <w:spacing w:after="120" w:line="238" w:lineRule="exact"/>
      <w:jc w:val="center"/>
    </w:pPr>
    <w:rPr>
      <w:rFonts w:ascii="Lucida Sans Unicode" w:eastAsiaTheme="minorHAnsi" w:hAnsi="Lucida Sans Unicode" w:cs="Lucida Sans Unicode"/>
      <w:b/>
      <w:bCs/>
      <w:sz w:val="17"/>
      <w:szCs w:val="17"/>
      <w:lang w:eastAsia="en-US"/>
    </w:rPr>
  </w:style>
  <w:style w:type="character" w:customStyle="1" w:styleId="s0">
    <w:name w:val="s0"/>
    <w:basedOn w:val="a0"/>
    <w:rsid w:val="005F0C13"/>
  </w:style>
  <w:style w:type="character" w:customStyle="1" w:styleId="a4">
    <w:name w:val="Абзац списка Знак"/>
    <w:aliases w:val="маркированный Знак,Абзац списка11 Знак,Абзац списка7 Знак,Абзац списка71 Знак,Абзац списка8 Знак,Список 1 Знак,Heading1 Знак,Colorful List - Accent 11 Знак,Recommendation Знак,Dot pt Знак,F5 List Paragraph Знак,List Paragraph1 Знак"/>
    <w:link w:val="a3"/>
    <w:uiPriority w:val="34"/>
    <w:locked/>
    <w:rsid w:val="005F0C13"/>
    <w:rPr>
      <w:rFonts w:ascii="Calibri" w:eastAsia="Calibri" w:hAnsi="Calibri" w:cs="Times New Roman"/>
      <w:sz w:val="20"/>
      <w:szCs w:val="20"/>
    </w:rPr>
  </w:style>
  <w:style w:type="character" w:customStyle="1" w:styleId="a6">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5"/>
    <w:uiPriority w:val="99"/>
    <w:locked/>
    <w:rsid w:val="005F0C13"/>
    <w:rPr>
      <w:rFonts w:ascii="Times New Roman" w:eastAsia="Times New Roman" w:hAnsi="Times New Roman" w:cs="Times New Roman"/>
      <w:sz w:val="24"/>
      <w:szCs w:val="24"/>
    </w:rPr>
  </w:style>
  <w:style w:type="character" w:customStyle="1" w:styleId="FontStyle73">
    <w:name w:val="Font Style73"/>
    <w:basedOn w:val="a0"/>
    <w:uiPriority w:val="99"/>
    <w:rsid w:val="005F0C13"/>
    <w:rPr>
      <w:rFonts w:ascii="Times New Roman" w:hAnsi="Times New Roman" w:cs="Times New Roman" w:hint="default"/>
      <w:sz w:val="22"/>
      <w:szCs w:val="22"/>
    </w:rPr>
  </w:style>
  <w:style w:type="character" w:styleId="a7">
    <w:name w:val="Strong"/>
    <w:basedOn w:val="a0"/>
    <w:uiPriority w:val="22"/>
    <w:qFormat/>
    <w:rsid w:val="005F0C13"/>
    <w:rPr>
      <w:b/>
      <w:bCs/>
    </w:rPr>
  </w:style>
  <w:style w:type="paragraph" w:customStyle="1" w:styleId="Default">
    <w:name w:val="Default"/>
    <w:uiPriority w:val="99"/>
    <w:rsid w:val="00BB1EB5"/>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WW-3">
    <w:name w:val="WW-Основной текст 3"/>
    <w:basedOn w:val="a"/>
    <w:rsid w:val="002C428C"/>
    <w:pPr>
      <w:suppressAutoHyphens/>
      <w:spacing w:after="0" w:line="240" w:lineRule="auto"/>
      <w:jc w:val="both"/>
    </w:pPr>
    <w:rPr>
      <w:rFonts w:ascii="Times New Roman" w:hAnsi="Times New Roman"/>
      <w:sz w:val="28"/>
      <w:szCs w:val="20"/>
    </w:rPr>
  </w:style>
  <w:style w:type="character" w:customStyle="1" w:styleId="submenu-table">
    <w:name w:val="submenu-table"/>
    <w:basedOn w:val="a0"/>
    <w:rsid w:val="00E94D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733815">
      <w:bodyDiv w:val="1"/>
      <w:marLeft w:val="0"/>
      <w:marRight w:val="0"/>
      <w:marTop w:val="0"/>
      <w:marBottom w:val="0"/>
      <w:divBdr>
        <w:top w:val="none" w:sz="0" w:space="0" w:color="auto"/>
        <w:left w:val="none" w:sz="0" w:space="0" w:color="auto"/>
        <w:bottom w:val="none" w:sz="0" w:space="0" w:color="auto"/>
        <w:right w:val="none" w:sz="0" w:space="0" w:color="auto"/>
      </w:divBdr>
    </w:div>
    <w:div w:id="529145620">
      <w:bodyDiv w:val="1"/>
      <w:marLeft w:val="0"/>
      <w:marRight w:val="0"/>
      <w:marTop w:val="0"/>
      <w:marBottom w:val="0"/>
      <w:divBdr>
        <w:top w:val="none" w:sz="0" w:space="0" w:color="auto"/>
        <w:left w:val="none" w:sz="0" w:space="0" w:color="auto"/>
        <w:bottom w:val="none" w:sz="0" w:space="0" w:color="auto"/>
        <w:right w:val="none" w:sz="0" w:space="0" w:color="auto"/>
      </w:divBdr>
    </w:div>
    <w:div w:id="998315538">
      <w:bodyDiv w:val="1"/>
      <w:marLeft w:val="0"/>
      <w:marRight w:val="0"/>
      <w:marTop w:val="0"/>
      <w:marBottom w:val="0"/>
      <w:divBdr>
        <w:top w:val="none" w:sz="0" w:space="0" w:color="auto"/>
        <w:left w:val="none" w:sz="0" w:space="0" w:color="auto"/>
        <w:bottom w:val="none" w:sz="0" w:space="0" w:color="auto"/>
        <w:right w:val="none" w:sz="0" w:space="0" w:color="auto"/>
      </w:divBdr>
    </w:div>
    <w:div w:id="1170370053">
      <w:bodyDiv w:val="1"/>
      <w:marLeft w:val="0"/>
      <w:marRight w:val="0"/>
      <w:marTop w:val="0"/>
      <w:marBottom w:val="0"/>
      <w:divBdr>
        <w:top w:val="none" w:sz="0" w:space="0" w:color="auto"/>
        <w:left w:val="none" w:sz="0" w:space="0" w:color="auto"/>
        <w:bottom w:val="none" w:sz="0" w:space="0" w:color="auto"/>
        <w:right w:val="none" w:sz="0" w:space="0" w:color="auto"/>
      </w:divBdr>
    </w:div>
    <w:div w:id="1306927924">
      <w:bodyDiv w:val="1"/>
      <w:marLeft w:val="0"/>
      <w:marRight w:val="0"/>
      <w:marTop w:val="0"/>
      <w:marBottom w:val="0"/>
      <w:divBdr>
        <w:top w:val="none" w:sz="0" w:space="0" w:color="auto"/>
        <w:left w:val="none" w:sz="0" w:space="0" w:color="auto"/>
        <w:bottom w:val="none" w:sz="0" w:space="0" w:color="auto"/>
        <w:right w:val="none" w:sz="0" w:space="0" w:color="auto"/>
      </w:divBdr>
    </w:div>
    <w:div w:id="1347100124">
      <w:bodyDiv w:val="1"/>
      <w:marLeft w:val="0"/>
      <w:marRight w:val="0"/>
      <w:marTop w:val="0"/>
      <w:marBottom w:val="0"/>
      <w:divBdr>
        <w:top w:val="none" w:sz="0" w:space="0" w:color="auto"/>
        <w:left w:val="none" w:sz="0" w:space="0" w:color="auto"/>
        <w:bottom w:val="none" w:sz="0" w:space="0" w:color="auto"/>
        <w:right w:val="none" w:sz="0" w:space="0" w:color="auto"/>
      </w:divBdr>
    </w:div>
    <w:div w:id="1350060923">
      <w:bodyDiv w:val="1"/>
      <w:marLeft w:val="0"/>
      <w:marRight w:val="0"/>
      <w:marTop w:val="0"/>
      <w:marBottom w:val="0"/>
      <w:divBdr>
        <w:top w:val="none" w:sz="0" w:space="0" w:color="auto"/>
        <w:left w:val="none" w:sz="0" w:space="0" w:color="auto"/>
        <w:bottom w:val="none" w:sz="0" w:space="0" w:color="auto"/>
        <w:right w:val="none" w:sz="0" w:space="0" w:color="auto"/>
      </w:divBdr>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382945781">
      <w:bodyDiv w:val="1"/>
      <w:marLeft w:val="0"/>
      <w:marRight w:val="0"/>
      <w:marTop w:val="0"/>
      <w:marBottom w:val="0"/>
      <w:divBdr>
        <w:top w:val="none" w:sz="0" w:space="0" w:color="auto"/>
        <w:left w:val="none" w:sz="0" w:space="0" w:color="auto"/>
        <w:bottom w:val="none" w:sz="0" w:space="0" w:color="auto"/>
        <w:right w:val="none" w:sz="0" w:space="0" w:color="auto"/>
      </w:divBdr>
    </w:div>
    <w:div w:id="1434550117">
      <w:bodyDiv w:val="1"/>
      <w:marLeft w:val="0"/>
      <w:marRight w:val="0"/>
      <w:marTop w:val="0"/>
      <w:marBottom w:val="0"/>
      <w:divBdr>
        <w:top w:val="none" w:sz="0" w:space="0" w:color="auto"/>
        <w:left w:val="none" w:sz="0" w:space="0" w:color="auto"/>
        <w:bottom w:val="none" w:sz="0" w:space="0" w:color="auto"/>
        <w:right w:val="none" w:sz="0" w:space="0" w:color="auto"/>
      </w:divBdr>
    </w:div>
    <w:div w:id="1541160889">
      <w:bodyDiv w:val="1"/>
      <w:marLeft w:val="0"/>
      <w:marRight w:val="0"/>
      <w:marTop w:val="0"/>
      <w:marBottom w:val="0"/>
      <w:divBdr>
        <w:top w:val="none" w:sz="0" w:space="0" w:color="auto"/>
        <w:left w:val="none" w:sz="0" w:space="0" w:color="auto"/>
        <w:bottom w:val="none" w:sz="0" w:space="0" w:color="auto"/>
        <w:right w:val="none" w:sz="0" w:space="0" w:color="auto"/>
      </w:divBdr>
    </w:div>
    <w:div w:id="1716468121">
      <w:bodyDiv w:val="1"/>
      <w:marLeft w:val="0"/>
      <w:marRight w:val="0"/>
      <w:marTop w:val="0"/>
      <w:marBottom w:val="0"/>
      <w:divBdr>
        <w:top w:val="none" w:sz="0" w:space="0" w:color="auto"/>
        <w:left w:val="none" w:sz="0" w:space="0" w:color="auto"/>
        <w:bottom w:val="none" w:sz="0" w:space="0" w:color="auto"/>
        <w:right w:val="none" w:sz="0" w:space="0" w:color="auto"/>
      </w:divBdr>
    </w:div>
    <w:div w:id="1834442437">
      <w:bodyDiv w:val="1"/>
      <w:marLeft w:val="0"/>
      <w:marRight w:val="0"/>
      <w:marTop w:val="0"/>
      <w:marBottom w:val="0"/>
      <w:divBdr>
        <w:top w:val="none" w:sz="0" w:space="0" w:color="auto"/>
        <w:left w:val="none" w:sz="0" w:space="0" w:color="auto"/>
        <w:bottom w:val="none" w:sz="0" w:space="0" w:color="auto"/>
        <w:right w:val="none" w:sz="0" w:space="0" w:color="auto"/>
      </w:divBdr>
    </w:div>
    <w:div w:id="1974627347">
      <w:bodyDiv w:val="1"/>
      <w:marLeft w:val="0"/>
      <w:marRight w:val="0"/>
      <w:marTop w:val="0"/>
      <w:marBottom w:val="0"/>
      <w:divBdr>
        <w:top w:val="none" w:sz="0" w:space="0" w:color="auto"/>
        <w:left w:val="none" w:sz="0" w:space="0" w:color="auto"/>
        <w:bottom w:val="none" w:sz="0" w:space="0" w:color="auto"/>
        <w:right w:val="none" w:sz="0" w:space="0" w:color="auto"/>
      </w:divBdr>
    </w:div>
    <w:div w:id="206420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9</Pages>
  <Words>3338</Words>
  <Characters>19029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Ержан</cp:lastModifiedBy>
  <cp:revision>23</cp:revision>
  <cp:lastPrinted>2021-10-16T05:03:00Z</cp:lastPrinted>
  <dcterms:created xsi:type="dcterms:W3CDTF">2021-09-19T12:23:00Z</dcterms:created>
  <dcterms:modified xsi:type="dcterms:W3CDTF">2024-03-23T19:20:00Z</dcterms:modified>
</cp:coreProperties>
</file>